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がんばる地元のお店支援事業補助金交付申請書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  <w:r>
        <w:rPr>
          <w:rFonts w:hint="eastAsia"/>
        </w:rPr>
        <w:t>　魚沼市長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補助金の交付を受けたいので、魚沼市がんばる地元のお店支援事業補助金交付要綱第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条の規定により、次のとおり関係書類を添えて申請します。</w:t>
      </w:r>
    </w:p>
    <w:tbl>
      <w:tblPr>
        <w:tblStyle w:val="11"/>
        <w:tblpPr w:leftFromText="142" w:rightFromText="142" w:topFromText="0" w:bottomFromText="0" w:vertAnchor="text" w:horzAnchor="text" w:tblpXSpec="center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83"/>
        <w:gridCol w:w="413"/>
        <w:gridCol w:w="1155"/>
        <w:gridCol w:w="3073"/>
        <w:gridCol w:w="3769"/>
      </w:tblGrid>
      <w:tr>
        <w:trPr>
          <w:trHeight w:val="567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70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販売促進事業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一般枠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魚沼応援枠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者以上の場合は以下にチェックしてください。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者　□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者　□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者以上　□　商業者団体</w:t>
            </w:r>
          </w:p>
        </w:tc>
      </w:tr>
      <w:tr>
        <w:trPr>
          <w:trHeight w:val="794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店舗リフォーム事業</w:t>
            </w:r>
          </w:p>
        </w:tc>
      </w:tr>
      <w:tr>
        <w:trPr>
          <w:trHeight w:val="1196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商業基盤施設整備事業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者　□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者　□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者以上　□　商業者団体</w:t>
            </w:r>
          </w:p>
        </w:tc>
      </w:tr>
      <w:tr>
        <w:trPr>
          <w:trHeight w:val="567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2398" w:hRule="atLeas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誓約書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事業計画書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連携事業者一覧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事業グループの場合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基本規約、構成員名簿、総会等における本事業の実施に係る議決書又は事業計画書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商業者団体の場合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納税証明書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補助対象経費の内容がわかる書類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oNotHyphenateCaps/>
  <w:defaultTableStyle w:val="2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1389</TotalTime>
  <Pages>1</Pages>
  <Words>16</Words>
  <Characters>356</Characters>
  <Application>JUST Note</Application>
  <Lines>172</Lines>
  <Paragraphs>36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2023-04-11T07:57:00Z</cp:lastPrinted>
  <dcterms:created xsi:type="dcterms:W3CDTF">2022-04-19T17:26:00Z</dcterms:created>
  <dcterms:modified xsi:type="dcterms:W3CDTF">2023-04-17T02:18:30Z</dcterms:modified>
  <cp:revision>16</cp:revision>
</cp:coreProperties>
</file>