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［参考様式２‐２（伐採造林届出書添付資料関係）］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森林の土地の所有権について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500" w:firstLineChars="187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本届出の対象の森林の土地について、登記簿上の所有者は●●●●氏ですが、令和〇年〇月〇日に森林太郎氏から■■■■が口頭契約により購入したため、現在の所有者は届出者である■■■■です。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139</Characters>
  <Application>JUST Note</Application>
  <Lines>16</Lines>
  <Paragraphs>7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101285</cp:lastModifiedBy>
  <dcterms:modified xsi:type="dcterms:W3CDTF">2024-02-21T05:19:53Z</dcterms:modified>
  <cp:revision>0</cp:revision>
</cp:coreProperties>
</file>