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7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企業魅力発信・認知度向上促進事業補助金変更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廃止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申請書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wordWrap w:val="0"/>
        <w:autoSpaceDN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年　　月　　日付け　　　第　　　号で交付決定を受けた補助事業について、次のとおり変更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廃止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したいので、魚沼市企業魅力発信・認知度向上促進事業補助金交付要綱第</w:t>
      </w:r>
      <w:r>
        <w:rPr>
          <w:rFonts w:hint="eastAsia"/>
          <w:color w:val="auto"/>
        </w:rPr>
        <w:t>7</w:t>
      </w:r>
      <w:r>
        <w:rPr>
          <w:rFonts w:hint="eastAsia"/>
          <w:color w:val="auto"/>
        </w:rPr>
        <w:t>条第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項の規定により、関係書類を添えて申請します。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83"/>
        <w:gridCol w:w="454"/>
        <w:gridCol w:w="1814"/>
        <w:gridCol w:w="907"/>
        <w:gridCol w:w="2211"/>
        <w:gridCol w:w="907"/>
        <w:gridCol w:w="2211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補助事業者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代表者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廃止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内容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廃止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理由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変更交付申請額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事業完了予定年月日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変更後の企業魅力発信・認知度向上促進事業計画書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その他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　　　　　</w:t>
            </w:r>
            <w:r>
              <w:rPr>
                <w:rFonts w:hint="eastAsia"/>
                <w:color w:val="auto"/>
              </w:rPr>
              <w:t>)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0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3761</TotalTime>
  <Pages>1</Pages>
  <Words>10</Words>
  <Characters>251</Characters>
  <Application>JUST Note</Application>
  <Lines>130</Lines>
  <Paragraphs>31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2023-03-23T10:48:16Z</cp:lastPrinted>
  <dcterms:modified xsi:type="dcterms:W3CDTF">2023-04-06T09:55:14Z</dcterms:modified>
  <cp:revision>217</cp:revision>
</cp:coreProperties>
</file>