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企業魅力発信・認知度向上促進事業補助金実績報告書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日付け魚商</w:t>
      </w:r>
      <w:bookmarkStart w:id="0" w:name="_GoBack"/>
      <w:bookmarkEnd w:id="0"/>
      <w:r>
        <w:rPr>
          <w:rFonts w:hint="eastAsia"/>
          <w:color w:val="auto"/>
        </w:rPr>
        <w:t>第　　　号で交付決定を受けた補助事業が完了したので、魚沼市企業魅力発信・認知度向上促進事業補助金交付要綱第</w:t>
      </w:r>
      <w:r>
        <w:rPr>
          <w:rFonts w:hint="eastAsia"/>
          <w:color w:val="auto"/>
        </w:rPr>
        <w:t>8</w:t>
      </w:r>
      <w:r>
        <w:rPr>
          <w:rFonts w:hint="eastAsia"/>
          <w:color w:val="auto"/>
        </w:rPr>
        <w:t>条の規定により、次のとおり関係書類を添えて報告します。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14"/>
        <w:gridCol w:w="1540"/>
        <w:gridCol w:w="2640"/>
        <w:gridCol w:w="1540"/>
        <w:gridCol w:w="2216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highlight w:val="none"/>
              </w:rPr>
              <w:t>㊞</w:t>
            </w:r>
            <w:r>
              <w:rPr>
                <w:rFonts w:hint="eastAsia"/>
                <w:color w:val="auto"/>
              </w:rPr>
              <w:t>　　</w:t>
            </w: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交付決定額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補助金精算額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事業着手年月日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事業完了年月日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7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添付書類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企業魅力発信・認知度向上促進事業報告書</w:t>
            </w: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別紙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□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strike w:val="0"/>
                <w:dstrike w:val="0"/>
                <w:color w:val="auto"/>
                <w:highlight w:val="none"/>
              </w:rPr>
              <w:t>振込先口座情報が分かる通帳等の写し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その他市長が必要と認める書類</w:t>
            </w:r>
          </w:p>
        </w:tc>
      </w:tr>
      <w:tr>
        <w:trPr>
          <w:trHeight w:val="709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8</w:t>
            </w:r>
          </w:p>
        </w:tc>
        <w:tc>
          <w:tcPr>
            <w:tcW w:w="568" w:type="dxa"/>
            <w:gridSpan w:val="2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補助金振込先口座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金融機関名</w:t>
            </w: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銀行・信用組合・金庫・農協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709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本店・支店・営業部・出張所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</w:tr>
      <w:tr>
        <w:trPr>
          <w:trHeight w:val="709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FF0000" w:sz="12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FF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預金種別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普通　　□</w:t>
            </w:r>
            <w:r>
              <w:rPr>
                <w:rFonts w:hint="eastAsia"/>
                <w:color w:val="auto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highlight w:val="none"/>
              </w:rPr>
              <w:t>当座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(</w:t>
            </w:r>
            <w:r>
              <w:rPr>
                <w:rFonts w:hint="eastAsia"/>
                <w:color w:val="auto"/>
                <w:highlight w:val="none"/>
              </w:rPr>
              <w:t>フリガナ</w:t>
            </w:r>
            <w:r>
              <w:rPr>
                <w:rFonts w:hint="eastAsia"/>
                <w:color w:val="auto"/>
                <w:highlight w:val="none"/>
              </w:rPr>
              <w:t>)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000000" w:themeColor="text1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709" w:hRule="atLeast"/>
        </w:trPr>
        <w:tc>
          <w:tcPr>
            <w:tcW w:w="283" w:type="dxa"/>
            <w:vMerge w:val="continue"/>
            <w:tcBorders>
              <w:top w:val="single" w:color="FF0000" w:sz="12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8" w:type="dxa"/>
            <w:gridSpan w:val="2"/>
            <w:vMerge w:val="continue"/>
            <w:tcBorders>
              <w:top w:val="single" w:color="FF0000" w:sz="12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口座番号</w:t>
            </w:r>
          </w:p>
        </w:tc>
        <w:tc>
          <w:tcPr>
            <w:tcW w:w="264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54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口座名義</w:t>
            </w:r>
          </w:p>
        </w:tc>
        <w:tc>
          <w:tcPr>
            <w:tcW w:w="2216" w:type="dxa"/>
            <w:tcBorders>
              <w:top w:val="dashed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auto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3762</TotalTime>
  <Pages>1</Pages>
  <Words>11</Words>
  <Characters>322</Characters>
  <Application>JUST Note</Application>
  <Lines>204</Lines>
  <Paragraphs>42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101508</cp:lastModifiedBy>
  <cp:lastPrinted>2023-03-23T10:48:16Z</cp:lastPrinted>
  <dcterms:modified xsi:type="dcterms:W3CDTF">2024-03-27T08:53:45Z</dcterms:modified>
  <cp:revision>218</cp:revision>
</cp:coreProperties>
</file>