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11</w:t>
      </w:r>
      <w:r>
        <w:rPr>
          <w:rFonts w:hint="eastAsia" w:ascii="ＭＳ 明朝" w:hAnsi="ＭＳ 明朝" w:eastAsia="ＭＳ 明朝"/>
        </w:rPr>
        <w:t>月</w:t>
      </w:r>
      <w:r>
        <w:rPr>
          <w:rFonts w:hint="eastAsia" w:ascii="ＭＳ 明朝" w:hAnsi="ＭＳ 明朝" w:eastAsia="ＭＳ 明朝"/>
        </w:rPr>
        <w:t>15</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350"/>
        <w:gridCol w:w="2099"/>
        <w:gridCol w:w="2910"/>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国民健康保険魚沼市立小出病院マットセンサー購入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876"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75"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629"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センサー本体</w:t>
            </w:r>
          </w:p>
        </w:tc>
        <w:tc>
          <w:tcPr>
            <w:tcW w:w="1175" w:type="pct"/>
            <w:vAlign w:val="center"/>
          </w:tcPr>
          <w:p>
            <w:pPr>
              <w:pStyle w:val="0"/>
              <w:rPr>
                <w:rFonts w:hint="eastAsia" w:ascii="ＭＳ 明朝" w:hAnsi="ＭＳ 明朝" w:eastAsia="ＭＳ 明朝"/>
              </w:rPr>
            </w:pPr>
          </w:p>
        </w:tc>
        <w:tc>
          <w:tcPr>
            <w:tcW w:w="1629"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送信機</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受信機</w:t>
            </w:r>
          </w:p>
        </w:tc>
        <w:tc>
          <w:tcPr>
            <w:tcW w:w="1175" w:type="pct"/>
            <w:vAlign w:val="center"/>
          </w:tcPr>
          <w:p>
            <w:pPr>
              <w:pStyle w:val="0"/>
              <w:rPr>
                <w:rFonts w:hint="eastAsia"/>
              </w:rPr>
            </w:pPr>
          </w:p>
        </w:tc>
        <w:tc>
          <w:tcPr>
            <w:tcW w:w="1629" w:type="pct"/>
            <w:vAlign w:val="center"/>
          </w:tcPr>
          <w:p>
            <w:pPr>
              <w:pStyle w:val="0"/>
              <w:rPr>
                <w:rFonts w:hint="eastAsia"/>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６．調達機器構成表」のとおり</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287</TotalTime>
  <Pages>1</Pages>
  <Words>10</Words>
  <Characters>262</Characters>
  <Application>JUST Note</Application>
  <Lines>36</Lines>
  <Paragraphs>22</Paragraphs>
  <Company>魚沼市</Company>
  <CharactersWithSpaces>351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2024-10-02T02:42:27Z</dcterms:modified>
  <cp:revision>7</cp:revision>
</cp:coreProperties>
</file>