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1"/>
          <w:kern w:val="2"/>
          <w:sz w:val="21"/>
        </w:rPr>
        <w:t>補助金等変更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廃</w:t>
      </w:r>
      <w:r>
        <w:rPr>
          <w:rFonts w:hint="eastAsia" w:ascii="ＭＳ 明朝" w:hAnsi="ＭＳ 明朝" w:eastAsia="ＭＳ 明朝"/>
          <w:kern w:val="2"/>
          <w:sz w:val="21"/>
        </w:rPr>
        <w:t>止</w:t>
      </w:r>
      <w:r>
        <w:rPr>
          <w:rFonts w:hint="eastAsia" w:ascii="ＭＳ 明朝" w:hAnsi="ＭＳ 明朝" w:eastAsia="ＭＳ 明朝"/>
          <w:spacing w:val="22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　第　　号で補助金等の交付決定のあった補助事業について、次のとおり変更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したいので、魚沼市補助金等交付規則により申請します。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840"/>
        <w:gridCol w:w="732"/>
        <w:gridCol w:w="204"/>
        <w:gridCol w:w="1368"/>
        <w:gridCol w:w="840"/>
        <w:gridCol w:w="732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の理由及び内容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bookmarkStart w:id="0" w:name="_GoBack"/>
            <w:bookmarkEnd w:id="0"/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収支予算書　　□　事業計画書　　□　事業計画図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位置図　　□　見積書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272</Characters>
  <Application>JUST Note</Application>
  <Lines>223</Lines>
  <Paragraphs>90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101508</cp:lastModifiedBy>
  <dcterms:modified xsi:type="dcterms:W3CDTF">2024-11-27T05:43:32Z</dcterms:modified>
  <cp:revision>1</cp:revision>
</cp:coreProperties>
</file>