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令和７年２月１４</w:t>
      </w:r>
      <w:bookmarkStart w:id="0" w:name="_GoBack"/>
      <w:bookmarkEnd w:id="0"/>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3320"/>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特別養護老人ホーム鮎の里介護用ベッド購入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１</w:t>
            </w:r>
          </w:p>
        </w:tc>
        <w:tc>
          <w:tcPr>
            <w:tcW w:w="1743" w:type="pct"/>
            <w:vAlign w:val="center"/>
          </w:tcPr>
          <w:p>
            <w:pPr>
              <w:pStyle w:val="0"/>
              <w:rPr>
                <w:rFonts w:hint="default"/>
              </w:rPr>
            </w:pPr>
            <w:r>
              <w:rPr>
                <w:rFonts w:hint="eastAsia" w:ascii="ＭＳ 明朝" w:hAnsi="ＭＳ 明朝" w:eastAsia="ＭＳ 明朝"/>
                <w:sz w:val="24"/>
              </w:rPr>
              <w:t>ベッド本体</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２</w:t>
            </w:r>
          </w:p>
        </w:tc>
        <w:tc>
          <w:tcPr>
            <w:tcW w:w="1743" w:type="pct"/>
            <w:vAlign w:val="center"/>
          </w:tcPr>
          <w:p>
            <w:pPr>
              <w:pStyle w:val="0"/>
              <w:rPr>
                <w:rFonts w:hint="default"/>
              </w:rPr>
            </w:pPr>
            <w:r>
              <w:rPr>
                <w:rFonts w:hint="eastAsia"/>
              </w:rPr>
              <w:t>ベッドサイドレール</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３</w:t>
            </w:r>
          </w:p>
        </w:tc>
        <w:tc>
          <w:tcPr>
            <w:tcW w:w="1743" w:type="pct"/>
            <w:vAlign w:val="center"/>
          </w:tcPr>
          <w:p>
            <w:pPr>
              <w:pStyle w:val="0"/>
              <w:ind w:left="-60" w:leftChars="-25" w:right="-60" w:rightChars="-25"/>
              <w:jc w:val="both"/>
              <w:rPr>
                <w:rFonts w:hint="default"/>
              </w:rPr>
            </w:pPr>
            <w:r>
              <w:rPr>
                <w:rFonts w:hint="eastAsia" w:ascii="ＭＳ 明朝" w:hAnsi="ＭＳ 明朝" w:eastAsia="ＭＳ 明朝"/>
                <w:sz w:val="24"/>
              </w:rPr>
              <w:t>開閉式移動支援バー</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４</w:t>
            </w:r>
          </w:p>
        </w:tc>
        <w:tc>
          <w:tcPr>
            <w:tcW w:w="1743" w:type="pct"/>
            <w:vAlign w:val="center"/>
          </w:tcPr>
          <w:p>
            <w:pPr>
              <w:pStyle w:val="0"/>
              <w:rPr>
                <w:rFonts w:hint="default"/>
              </w:rPr>
            </w:pPr>
            <w:r>
              <w:rPr>
                <w:rFonts w:hint="eastAsia" w:ascii="ＭＳ 明朝" w:hAnsi="ＭＳ 明朝" w:eastAsia="ＭＳ 明朝"/>
                <w:sz w:val="24"/>
              </w:rPr>
              <w:t>ベッドサイドテーブル</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eastAsia"/>
              </w:rPr>
            </w:pPr>
            <w:r>
              <w:rPr>
                <w:rFonts w:hint="eastAsia"/>
              </w:rPr>
              <w:t>５</w:t>
            </w:r>
          </w:p>
        </w:tc>
        <w:tc>
          <w:tcPr>
            <w:tcW w:w="1743" w:type="pct"/>
            <w:vAlign w:val="center"/>
          </w:tcPr>
          <w:p>
            <w:pPr>
              <w:pStyle w:val="0"/>
              <w:rPr>
                <w:rFonts w:hint="eastAsia"/>
              </w:rPr>
            </w:pPr>
            <w:r>
              <w:rPr>
                <w:rFonts w:hint="eastAsia"/>
              </w:rPr>
              <w:t>オーバーテーブル</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r>
        <w:rPr>
          <w:rFonts w:hint="eastAsia"/>
          <w:b w:val="1"/>
        </w:rPr>
        <w:t>別紙仕様書「５．調達機器の仕様」のとおり</w:t>
      </w: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453</TotalTime>
  <Pages>1</Pages>
  <Words>11</Words>
  <Characters>292</Characters>
  <Application>JUST Note</Application>
  <Lines>46</Lines>
  <Paragraphs>25</Paragraphs>
  <CharactersWithSpaces>376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101123</cp:lastModifiedBy>
  <cp:lastPrinted>2025-02-05T23:56:33Z</cp:lastPrinted>
  <dcterms:created xsi:type="dcterms:W3CDTF">2019-10-30T06:38:00Z</dcterms:created>
  <dcterms:modified xsi:type="dcterms:W3CDTF">2025-01-17T01:43:07Z</dcterms:modified>
  <cp:revision>32</cp:revision>
</cp:coreProperties>
</file>