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highlight w:val="none"/>
        </w:rPr>
      </w:pPr>
      <w:r>
        <w:rPr>
          <w:rFonts w:hint="eastAsia" w:ascii="ＭＳ ゴシック" w:hAnsi="ＭＳ ゴシック" w:eastAsia="ＭＳ ゴシック"/>
          <w:color w:val="000000"/>
          <w:kern w:val="0"/>
          <w:highlight w:val="none"/>
        </w:rPr>
        <w:t>様式第４―</w:t>
      </w:r>
      <w:r>
        <w:rPr>
          <w:rFonts w:hint="eastAsia" w:ascii="ＭＳ ゴシック" w:hAnsi="ＭＳ ゴシック" w:eastAsia="ＭＳ ゴシック"/>
          <w:color w:val="000000"/>
          <w:kern w:val="0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highlight w:val="none"/>
        </w:rPr>
        <w:t>①</w:t>
      </w:r>
    </w:p>
    <w:tbl>
      <w:tblPr>
        <w:tblStyle w:val="11"/>
        <w:tblW w:w="8942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942"/>
      </w:tblGrid>
      <w:tr>
        <w:trPr>
          <w:trHeight w:val="9800" w:hRule="atLeast"/>
        </w:trPr>
        <w:tc>
          <w:tcPr>
            <w:tcW w:w="8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1"/>
                <w:highlight w:val="none"/>
              </w:rPr>
              <w:t>中小企業信用保険法第２条第５項第４号の規定による認定申請書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　令和　　年　　月　　日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魚沼市長　内田　幹夫　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申請者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  <w:u w:val="single" w:color="auto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auto"/>
              </w:rPr>
              <w:t>住　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990" w:firstLineChars="19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auto"/>
              </w:rPr>
              <w:t>氏　名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auto"/>
              </w:rPr>
              <w:t>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auto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10" w:hanging="210" w:hanging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auto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  <w:u w:val="single" w:color="00000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00000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  <w:u w:val="single" w:color="00000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（イ）最近１か月間の売上高等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>100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000000"/>
              </w:rPr>
              <w:t>減少率　　　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auto"/>
              </w:rPr>
              <w:t>（　　　年　　月）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auto"/>
              </w:rPr>
              <w:t>（　　　年　　月）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（ロ）最近３か月間の売上高等の実績見込み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>100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auto"/>
              </w:rPr>
              <w:t>（　　　年　　月～　　　年　　月）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highlight w:val="none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auto"/>
              </w:rPr>
              <w:t>（　　　年　　月～　　　年　　月）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highlight w:val="none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highlight w:val="none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highlight w:val="none"/>
        </w:rPr>
      </w:pP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highlight w:val="none"/>
        </w:rPr>
      </w:pPr>
      <w:r>
        <w:rPr>
          <w:rFonts w:hint="eastAsia" w:ascii="ＭＳ ゴシック" w:hAnsi="ＭＳ ゴシック" w:eastAsia="ＭＳ ゴシック"/>
          <w:color w:val="000000"/>
          <w:kern w:val="0"/>
          <w:highlight w:val="none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highlight w:val="none"/>
        </w:rPr>
      </w:pPr>
      <w:r>
        <w:rPr>
          <w:rFonts w:hint="eastAsia" w:ascii="ＭＳ ゴシック" w:hAnsi="ＭＳ ゴシック" w:eastAsia="ＭＳ ゴシック"/>
          <w:color w:val="000000"/>
          <w:kern w:val="0"/>
          <w:highlight w:val="none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ind w:left="424" w:hanging="424" w:hangingChars="202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highlight w:val="none"/>
        </w:rPr>
      </w:pPr>
      <w:r>
        <w:rPr>
          <w:rFonts w:hint="eastAsia" w:ascii="ＭＳ ゴシック" w:hAnsi="ＭＳ ゴシック" w:eastAsia="ＭＳ ゴシック"/>
          <w:color w:val="000000"/>
          <w:kern w:val="0"/>
          <w:highlight w:val="none"/>
        </w:rPr>
        <w:t>　②　市長から</w:t>
      </w:r>
      <w:r>
        <w:rPr>
          <w:rFonts w:hint="eastAsia" w:ascii="ＭＳ ゴシック" w:hAnsi="ＭＳ ゴシック" w:eastAsia="ＭＳ ゴシック"/>
          <w:highlight w:val="none"/>
        </w:rPr>
        <w:t>認定を受けた日から３０日以内に金融機関又は信用保証協会に対して、保証の申込みを行うことが必要です。</w:t>
      </w:r>
    </w:p>
    <w:p>
      <w:pPr>
        <w:pStyle w:val="0"/>
        <w:suppressAutoHyphens w:val="1"/>
        <w:wordWrap w:val="0"/>
        <w:ind w:left="424" w:hanging="424" w:hangingChars="202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57785</wp:posOffset>
                </wp:positionV>
                <wp:extent cx="5687695" cy="1270"/>
                <wp:effectExtent l="635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V="1">
                          <a:off x="0" y="0"/>
                          <a:ext cx="5687695" cy="1270"/>
                        </a:xfrm>
                        <a:prstGeom prst="line"/>
                        <a:ln w="6350" cap="flat" cmpd="sng" algn="ctr"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wrap-distance-top:0pt;flip:y;mso-wrap-distance-right:5.65pt;mso-wrap-distance-bottom:0pt;mso-position-vertical-relative:text;mso-position-horizontal-relative:text;position:absolute;mso-wrap-distance-left:5.65pt;z-index:5;" o:allowincell="t" o:allowoverlap="t" filled="f" stroked="t" strokecolor="#000000" strokeweight="0.5pt" o:spt="20" from="3.8pt,4.55pt" to="451.65pt,4.6500000000000004pt">
                <v:fill/>
                <v:stroke linestyle="single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uppressAutoHyphens w:val="1"/>
        <w:wordWrap w:val="0"/>
        <w:ind w:left="424" w:hanging="424" w:hangingChars="202"/>
        <w:jc w:val="left"/>
        <w:textAlignment w:val="baseline"/>
        <w:rPr>
          <w:rFonts w:hint="default" w:ascii="ＭＳ ゴシック" w:hAnsi="ＭＳ ゴシック" w:eastAsia="ＭＳ ゴシック"/>
          <w:kern w:val="0"/>
          <w:highlight w:val="none"/>
        </w:rPr>
      </w:pPr>
      <w:r>
        <w:rPr>
          <w:rFonts w:hint="eastAsia" w:ascii="ＭＳ ゴシック" w:hAnsi="ＭＳ ゴシック" w:eastAsia="ＭＳ ゴシック"/>
          <w:kern w:val="0"/>
          <w:highlight w:val="none"/>
        </w:rPr>
        <w:t>魚商第　　　　号</w:t>
      </w:r>
      <w:r>
        <w:rPr>
          <w:rFonts w:hint="eastAsia" w:ascii="ＭＳ ゴシック" w:hAnsi="ＭＳ ゴシック" w:eastAsia="ＭＳ ゴシック"/>
          <w:kern w:val="0"/>
          <w:highlight w:val="none"/>
        </w:rPr>
        <w:tab/>
      </w:r>
      <w:r>
        <w:rPr>
          <w:rFonts w:hint="eastAsia" w:ascii="ＭＳ ゴシック" w:hAnsi="ＭＳ ゴシック" w:eastAsia="ＭＳ ゴシック"/>
          <w:kern w:val="0"/>
          <w:highlight w:val="none"/>
        </w:rPr>
        <w:tab/>
      </w:r>
      <w:r>
        <w:rPr>
          <w:rFonts w:hint="eastAsia" w:ascii="ＭＳ ゴシック" w:hAnsi="ＭＳ ゴシック" w:eastAsia="ＭＳ ゴシック"/>
          <w:kern w:val="0"/>
          <w:highlight w:val="none"/>
        </w:rPr>
        <w:tab/>
      </w:r>
      <w:r>
        <w:rPr>
          <w:rFonts w:hint="eastAsia" w:ascii="ＭＳ ゴシック" w:hAnsi="ＭＳ ゴシック" w:eastAsia="ＭＳ ゴシック"/>
          <w:kern w:val="0"/>
          <w:highlight w:val="none"/>
        </w:rPr>
        <w:t>　　　　　　　　　　　令和　</w:t>
      </w:r>
      <w:r>
        <w:rPr>
          <w:rFonts w:hint="eastAsia" w:ascii="ＭＳ ゴシック" w:hAnsi="ＭＳ ゴシック" w:eastAsia="ＭＳ ゴシック"/>
          <w:kern w:val="0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highlight w:val="none"/>
        </w:rPr>
        <w:t>年　　月　　日</w:t>
      </w:r>
    </w:p>
    <w:p>
      <w:pPr>
        <w:pStyle w:val="0"/>
        <w:suppressAutoHyphens w:val="1"/>
        <w:wordWrap w:val="0"/>
        <w:ind w:left="424" w:hanging="424" w:hangingChars="202"/>
        <w:jc w:val="left"/>
        <w:textAlignment w:val="baseline"/>
        <w:rPr>
          <w:rFonts w:hint="default" w:ascii="ＭＳ ゴシック" w:hAnsi="ＭＳ ゴシック" w:eastAsia="ＭＳ ゴシック"/>
          <w:kern w:val="0"/>
          <w:highlight w:val="none"/>
        </w:rPr>
      </w:pPr>
    </w:p>
    <w:p>
      <w:pPr>
        <w:pStyle w:val="0"/>
        <w:suppressAutoHyphens w:val="1"/>
        <w:wordWrap w:val="0"/>
        <w:spacing w:line="360" w:lineRule="auto"/>
        <w:ind w:left="424" w:hanging="424" w:hangingChars="202"/>
        <w:jc w:val="left"/>
        <w:textAlignment w:val="baseline"/>
        <w:rPr>
          <w:rFonts w:hint="default" w:ascii="ＭＳ ゴシック" w:hAnsi="ＭＳ ゴシック" w:eastAsia="ＭＳ ゴシック"/>
          <w:kern w:val="0"/>
          <w:highlight w:val="none"/>
        </w:rPr>
      </w:pPr>
      <w:r>
        <w:rPr>
          <w:rFonts w:hint="eastAsia" w:ascii="ＭＳ ゴシック" w:hAnsi="ＭＳ ゴシック" w:eastAsia="ＭＳ ゴシック"/>
          <w:kern w:val="0"/>
          <w:highlight w:val="none"/>
        </w:rPr>
        <w:t>申請のとおり、相違ないことを認定します。</w:t>
      </w:r>
    </w:p>
    <w:p>
      <w:pPr>
        <w:pStyle w:val="0"/>
        <w:suppressAutoHyphens w:val="1"/>
        <w:wordWrap w:val="0"/>
        <w:spacing w:line="360" w:lineRule="auto"/>
        <w:ind w:left="424" w:hanging="424" w:hangingChars="202"/>
        <w:jc w:val="left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highlight w:val="none"/>
        </w:rPr>
        <w:t>（信用保証協会への申込期間</w:t>
      </w:r>
      <w:r>
        <w:rPr>
          <w:rFonts w:hint="eastAsia" w:ascii="ＭＳ ゴシック" w:hAnsi="ＭＳ ゴシック" w:eastAsia="ＭＳ ゴシック"/>
          <w:kern w:val="0"/>
          <w:highlight w:val="none"/>
        </w:rPr>
        <w:t>：令和　</w:t>
      </w:r>
      <w:r>
        <w:rPr>
          <w:rFonts w:hint="eastAsia" w:ascii="ＭＳ ゴシック" w:hAnsi="ＭＳ ゴシック" w:eastAsia="ＭＳ ゴシック"/>
          <w:kern w:val="0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highlight w:val="none"/>
        </w:rPr>
        <w:t>年　　月　　日から令和　</w:t>
      </w:r>
      <w:r>
        <w:rPr>
          <w:rFonts w:hint="eastAsia" w:ascii="ＭＳ ゴシック" w:hAnsi="ＭＳ ゴシック" w:eastAsia="ＭＳ ゴシック"/>
          <w:kern w:val="0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highlight w:val="none"/>
        </w:rPr>
        <w:t>年　　月　　日まで）</w:t>
      </w:r>
    </w:p>
    <w:p>
      <w:pPr>
        <w:pStyle w:val="0"/>
        <w:suppressAutoHyphens w:val="1"/>
        <w:wordWrap w:val="0"/>
        <w:ind w:left="424" w:hanging="424" w:hangingChars="202"/>
        <w:jc w:val="left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ab/>
      </w:r>
      <w:r>
        <w:rPr>
          <w:rFonts w:hint="default" w:ascii="ＭＳ ゴシック" w:hAnsi="ＭＳ ゴシック" w:eastAsia="ＭＳ ゴシック"/>
          <w:kern w:val="0"/>
        </w:rPr>
        <w:tab/>
      </w:r>
      <w:r>
        <w:rPr>
          <w:rFonts w:hint="default" w:ascii="ＭＳ ゴシック" w:hAnsi="ＭＳ ゴシック" w:eastAsia="ＭＳ ゴシック"/>
          <w:kern w:val="0"/>
        </w:rPr>
        <w:tab/>
      </w:r>
      <w:r>
        <w:rPr>
          <w:rFonts w:hint="default" w:ascii="ＭＳ ゴシック" w:hAnsi="ＭＳ ゴシック" w:eastAsia="ＭＳ ゴシック"/>
          <w:kern w:val="0"/>
        </w:rPr>
        <w:tab/>
      </w:r>
      <w:r>
        <w:rPr>
          <w:rFonts w:hint="eastAsia" w:ascii="ＭＳ ゴシック" w:hAnsi="ＭＳ ゴシック" w:eastAsia="ＭＳ ゴシック"/>
          <w:kern w:val="0"/>
        </w:rPr>
        <w:t>　　　　　</w:t>
      </w:r>
      <w:r>
        <w:rPr>
          <w:rFonts w:hint="eastAsia" w:ascii="ＭＳ ゴシック" w:hAnsi="ＭＳ ゴシック" w:eastAsia="ＭＳ ゴシック"/>
          <w:kern w:val="0"/>
        </w:rPr>
        <w:tab/>
      </w:r>
      <w:bookmarkStart w:id="0" w:name="_GoBack"/>
      <w:bookmarkEnd w:id="0"/>
    </w:p>
    <w:p>
      <w:pPr>
        <w:pStyle w:val="0"/>
        <w:suppressAutoHyphens w:val="1"/>
        <w:wordWrap w:val="0"/>
        <w:ind w:left="420" w:leftChars="200" w:firstLine="5280" w:firstLineChars="2400"/>
        <w:jc w:val="left"/>
        <w:textAlignment w:val="baseline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魚沼市長　内田　幹夫　　印</w:t>
      </w:r>
    </w:p>
    <w:sectPr>
      <w:headerReference r:id="rId5" w:type="default"/>
      <w:pgSz w:w="11906" w:h="16838"/>
      <w:pgMar w:top="1304" w:right="1531" w:bottom="1304" w:left="153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532</Characters>
  <Application>JUST Note</Application>
  <Lines>53</Lines>
  <Paragraphs>35</Paragraphs>
  <CharactersWithSpaces>1221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2021-07-28T05:00:25Z</cp:lastPrinted>
  <dcterms:modified xsi:type="dcterms:W3CDTF">2024-11-19T23:40:33Z</dcterms:modified>
  <cp:revision>1</cp:revision>
</cp:coreProperties>
</file>