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1"/>
        <w:snapToGrid w:val="0"/>
        <w:contextualSpacing w:val="1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新規参入者経営安定資金利子補給金申請明細表</w:t>
      </w:r>
    </w:p>
    <w:tbl>
      <w:tblPr>
        <w:tblStyle w:val="11"/>
        <w:tblW w:w="0" w:type="auto"/>
        <w:tblInd w:w="10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08"/>
        <w:gridCol w:w="3161"/>
      </w:tblGrid>
      <w:tr>
        <w:trPr>
          <w:trHeight w:val="32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融資機関名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</w:tbl>
    <w:p>
      <w:pPr>
        <w:pStyle w:val="0"/>
        <w:wordWrap w:val="1"/>
        <w:snapToGrid w:val="0"/>
        <w:contextualSpacing w:val="1"/>
        <w:jc w:val="right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(No.</w:t>
      </w: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1460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327"/>
        <w:gridCol w:w="1090"/>
        <w:gridCol w:w="981"/>
        <w:gridCol w:w="386"/>
        <w:gridCol w:w="386"/>
        <w:gridCol w:w="386"/>
        <w:gridCol w:w="477"/>
        <w:gridCol w:w="399"/>
        <w:gridCol w:w="400"/>
        <w:gridCol w:w="400"/>
        <w:gridCol w:w="543"/>
        <w:gridCol w:w="456"/>
        <w:gridCol w:w="364"/>
        <w:gridCol w:w="364"/>
        <w:gridCol w:w="364"/>
        <w:gridCol w:w="393"/>
        <w:gridCol w:w="393"/>
        <w:gridCol w:w="393"/>
        <w:gridCol w:w="491"/>
        <w:gridCol w:w="491"/>
        <w:gridCol w:w="491"/>
        <w:gridCol w:w="367"/>
        <w:gridCol w:w="368"/>
        <w:gridCol w:w="367"/>
        <w:gridCol w:w="368"/>
        <w:gridCol w:w="399"/>
        <w:gridCol w:w="400"/>
        <w:gridCol w:w="400"/>
        <w:gridCol w:w="763"/>
        <w:gridCol w:w="399"/>
        <w:gridCol w:w="400"/>
        <w:gridCol w:w="400"/>
      </w:tblGrid>
      <w:tr>
        <w:trPr>
          <w:trHeight w:val="20" w:hRule="atLeast"/>
        </w:trPr>
        <w:tc>
          <w:tcPr>
            <w:tcW w:w="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1"/>
              <w:snapToGrid w:val="0"/>
              <w:ind w:left="113" w:right="113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承認年度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利子補給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承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認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借受者名</w:t>
            </w:r>
          </w:p>
        </w:tc>
        <w:tc>
          <w:tcPr>
            <w:tcW w:w="11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　　首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融資残高</w:t>
            </w:r>
          </w:p>
        </w:tc>
        <w:tc>
          <w:tcPr>
            <w:tcW w:w="16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期中融資</w:t>
            </w: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期中償還</w:t>
            </w:r>
          </w:p>
        </w:tc>
        <w:tc>
          <w:tcPr>
            <w:tcW w:w="1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利子補給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対象残高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貸付期間</w:t>
            </w:r>
          </w:p>
        </w:tc>
        <w:tc>
          <w:tcPr>
            <w:tcW w:w="14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積　　数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(C)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融資平均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残　　高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(C)</w:t>
            </w: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sz w:val="21"/>
              </w:rPr>
              <w:t>365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(D)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市町村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　子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補給率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(E)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利子補給金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(D)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(E)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(F)</w:t>
            </w:r>
          </w:p>
        </w:tc>
      </w:tr>
      <w:tr>
        <w:trPr>
          <w:trHeight w:val="344" w:hRule="atLeast"/>
        </w:trPr>
        <w:tc>
          <w:tcPr>
            <w:tcW w:w="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1"/>
              <w:snapToGrid w:val="0"/>
              <w:ind w:left="113" w:right="113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約定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・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繰上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月日</w:t>
            </w:r>
          </w:p>
        </w:tc>
        <w:tc>
          <w:tcPr>
            <w:tcW w:w="1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金額</w:t>
            </w:r>
          </w:p>
        </w:tc>
        <w:tc>
          <w:tcPr>
            <w:tcW w:w="11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から月日</w:t>
            </w: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まで月日</w:t>
            </w: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左の日数</w:t>
            </w:r>
          </w:p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14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1"/>
              <w:snapToGrid w:val="0"/>
              <w:ind w:left="113" w:right="113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月日</w:t>
            </w: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金額</w:t>
            </w: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napToGrid w:val="0"/>
              <w:contextualSpacing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napToGrid w:val="0"/>
              <w:contextualSpacing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napToGrid w:val="0"/>
              <w:contextualSpacing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napToGrid w:val="0"/>
              <w:contextualSpacing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napToGrid w:val="0"/>
              <w:contextualSpacing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napToGrid w:val="0"/>
              <w:contextualSpacing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napToGrid w:val="0"/>
              <w:contextualSpacing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692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napToGrid w:val="0"/>
              <w:contextualSpacing w:val="1"/>
              <w:jc w:val="center"/>
              <w:rPr>
                <w:rFonts w:hint="eastAsia"/>
              </w:rPr>
            </w:pPr>
          </w:p>
        </w:tc>
      </w:tr>
    </w:tbl>
    <w:p>
      <w:pPr>
        <w:pStyle w:val="0"/>
        <w:wordWrap w:val="1"/>
        <w:snapToGrid w:val="0"/>
        <w:contextualSpacing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)1</w:t>
      </w:r>
      <w:r>
        <w:rPr>
          <w:rFonts w:hint="eastAsia" w:ascii="ＭＳ 明朝" w:hAnsi="ＭＳ 明朝" w:eastAsia="ＭＳ 明朝"/>
          <w:sz w:val="21"/>
        </w:rPr>
        <w:t>　承認年度別、利子補給率別に、承認年度の古いものから順次記載すること。</w:t>
      </w:r>
    </w:p>
    <w:p>
      <w:pPr>
        <w:pStyle w:val="0"/>
        <w:wordWrap w:val="1"/>
        <w:snapToGrid w:val="0"/>
        <w:ind w:firstLine="315" w:firstLineChars="150"/>
        <w:contextualSpacing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期中償還については、約定償還、繰上償還の別を記載すること。</w:t>
      </w:r>
    </w:p>
    <w:p>
      <w:pPr>
        <w:pStyle w:val="0"/>
        <w:wordWrap w:val="1"/>
        <w:snapToGrid w:val="0"/>
        <w:ind w:left="498" w:leftChars="137" w:hanging="210" w:hangingChars="100"/>
        <w:contextualSpacing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行ごとに積数</w:t>
      </w:r>
      <w:r>
        <w:rPr>
          <w:rFonts w:hint="eastAsia" w:ascii="ＭＳ 明朝" w:hAnsi="ＭＳ 明朝" w:eastAsia="ＭＳ 明朝"/>
          <w:sz w:val="21"/>
        </w:rPr>
        <w:t>(C)</w:t>
      </w:r>
      <w:r>
        <w:rPr>
          <w:rFonts w:hint="eastAsia" w:ascii="ＭＳ 明朝" w:hAnsi="ＭＳ 明朝" w:eastAsia="ＭＳ 明朝"/>
          <w:sz w:val="21"/>
        </w:rPr>
        <w:t>を算出し、区分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承認年度及び利子補給率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別にその小計を算出する。その小計から区分ごとの融資平均残高</w:t>
      </w:r>
      <w:r>
        <w:rPr>
          <w:rFonts w:hint="eastAsia" w:ascii="ＭＳ 明朝" w:hAnsi="ＭＳ 明朝" w:eastAsia="ＭＳ 明朝"/>
          <w:sz w:val="21"/>
        </w:rPr>
        <w:t>(D)</w:t>
      </w:r>
      <w:r>
        <w:rPr>
          <w:rFonts w:hint="eastAsia" w:ascii="ＭＳ 明朝" w:hAnsi="ＭＳ 明朝" w:eastAsia="ＭＳ 明朝"/>
          <w:sz w:val="21"/>
        </w:rPr>
        <w:t>、利子補給率</w:t>
      </w:r>
      <w:r>
        <w:rPr>
          <w:rFonts w:hint="eastAsia" w:ascii="ＭＳ 明朝" w:hAnsi="ＭＳ 明朝" w:eastAsia="ＭＳ 明朝"/>
          <w:sz w:val="21"/>
        </w:rPr>
        <w:t>(F)</w:t>
      </w:r>
      <w:r>
        <w:rPr>
          <w:rFonts w:hint="eastAsia" w:ascii="ＭＳ 明朝" w:hAnsi="ＭＳ 明朝" w:eastAsia="ＭＳ 明朝"/>
          <w:sz w:val="21"/>
        </w:rPr>
        <w:t>を算出すること。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同一年度、同一利子補給率のものは積数を合計し、それを</w:t>
      </w:r>
      <w:r>
        <w:rPr>
          <w:rFonts w:hint="eastAsia" w:ascii="ＭＳ 明朝" w:hAnsi="ＭＳ 明朝" w:eastAsia="ＭＳ 明朝"/>
          <w:sz w:val="21"/>
        </w:rPr>
        <w:t>365</w:t>
      </w:r>
      <w:r>
        <w:rPr>
          <w:rFonts w:hint="eastAsia" w:ascii="ＭＳ 明朝" w:hAnsi="ＭＳ 明朝" w:eastAsia="ＭＳ 明朝"/>
          <w:sz w:val="21"/>
        </w:rPr>
        <w:t>で除して融資平均残高を求め、それに利子補給率を乗じて利子補給金を算出する。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1"/>
        <w:snapToGrid w:val="0"/>
        <w:ind w:firstLine="315" w:firstLineChars="150"/>
        <w:contextualSpacing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この表が複数枚になる場合は、右上に通し番号を付して、最後の表に総計を記入すること。</w:t>
      </w:r>
    </w:p>
    <w:sectPr>
      <w:pgSz w:w="16838" w:h="11906" w:orient="landscape"/>
      <w:pgMar w:top="1418" w:right="1134" w:bottom="567" w:left="1247" w:header="851" w:footer="992" w:gutter="0"/>
      <w:cols w:space="720"/>
      <w:textDirection w:val="lrTb"/>
      <w:docGrid w:type="lines" w:linePitch="311" w:charSpace="-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uppressAutoHyphens w:val="0"/>
      <w:wordWrap w:val="1"/>
      <w:autoSpaceDE w:val="1"/>
      <w:autoSpaceDN w:val="1"/>
      <w:adjustRightInd w:val="1"/>
      <w:snapToGrid w:val="0"/>
      <w:jc w:val="both"/>
      <w:textAlignment w:val="auto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uppressAutoHyphens w:val="0"/>
      <w:wordWrap w:val="1"/>
      <w:autoSpaceDE w:val="1"/>
      <w:autoSpaceDN w:val="1"/>
      <w:adjustRightInd w:val="1"/>
      <w:snapToGrid w:val="0"/>
      <w:jc w:val="both"/>
      <w:textAlignment w:val="auto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/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</Words>
  <Characters>486</Characters>
  <Application>JUST Note</Application>
  <Lines>692</Lines>
  <Paragraphs>102</Paragraphs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U4622</dc:creator>
  <cp:lastModifiedBy>101150</cp:lastModifiedBy>
  <cp:lastPrinted>2012-05-28T20:07:00Z</cp:lastPrinted>
  <dcterms:created xsi:type="dcterms:W3CDTF">2012-08-21T13:29:00Z</dcterms:created>
  <dcterms:modified xsi:type="dcterms:W3CDTF">2025-05-21T00:50:47Z</dcterms:modified>
  <cp:revision>5</cp:revision>
</cp:coreProperties>
</file>