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idowControl w:val="1"/>
        <w:jc w:val="left"/>
        <w:rPr>
          <w:rFonts w:hint="default"/>
        </w:rPr>
      </w:pPr>
      <w:r>
        <w:rPr>
          <w:rFonts w:hint="default" w:ascii="ＭＳ 明朝" w:hAnsi="ＭＳ 明朝" w:eastAsia="ＭＳ 明朝"/>
          <w:sz w:val="21"/>
        </w:rPr>
        <w:t>様式第</w:t>
      </w:r>
      <w:r>
        <w:rPr>
          <w:rFonts w:hint="default" w:ascii="ＭＳ 明朝" w:hAnsi="ＭＳ 明朝" w:eastAsia="ＭＳ 明朝"/>
          <w:sz w:val="21"/>
        </w:rPr>
        <w:t>5</w:t>
      </w:r>
      <w:r>
        <w:rPr>
          <w:rFonts w:hint="default" w:ascii="ＭＳ 明朝" w:hAnsi="ＭＳ 明朝" w:eastAsia="ＭＳ 明朝"/>
          <w:sz w:val="21"/>
        </w:rPr>
        <w:t>号</w:t>
      </w:r>
      <w:r>
        <w:rPr>
          <w:rFonts w:hint="default" w:ascii="ＭＳ 明朝" w:hAnsi="ＭＳ 明朝" w:eastAsia="ＭＳ 明朝"/>
          <w:sz w:val="21"/>
        </w:rPr>
        <w:t>(</w:t>
      </w:r>
      <w:r>
        <w:rPr>
          <w:rFonts w:hint="default" w:ascii="ＭＳ 明朝" w:hAnsi="ＭＳ 明朝" w:eastAsia="ＭＳ 明朝"/>
          <w:sz w:val="21"/>
        </w:rPr>
        <w:t>第</w:t>
      </w:r>
      <w:r>
        <w:rPr>
          <w:rFonts w:hint="default" w:ascii="ＭＳ 明朝" w:hAnsi="ＭＳ 明朝" w:eastAsia="ＭＳ 明朝"/>
          <w:sz w:val="21"/>
        </w:rPr>
        <w:t>14</w:t>
      </w:r>
      <w:r>
        <w:rPr>
          <w:rFonts w:hint="default" w:ascii="ＭＳ 明朝" w:hAnsi="ＭＳ 明朝" w:eastAsia="ＭＳ 明朝"/>
          <w:sz w:val="21"/>
        </w:rPr>
        <w:t>条関係</w:t>
      </w:r>
      <w:r>
        <w:rPr>
          <w:rFonts w:hint="default" w:ascii="ＭＳ 明朝" w:hAnsi="ＭＳ 明朝" w:eastAsia="ＭＳ 明朝"/>
          <w:sz w:val="21"/>
        </w:rPr>
        <w:t>)</w:t>
      </w:r>
    </w:p>
    <w:p>
      <w:pPr>
        <w:pStyle w:val="0"/>
        <w:ind w:right="8580"/>
        <w:jc w:val="right"/>
        <w:rPr>
          <w:rFonts w:hint="default"/>
        </w:rPr>
      </w:pPr>
    </w:p>
    <w:p>
      <w:pPr>
        <w:pStyle w:val="0"/>
        <w:jc w:val="right"/>
        <w:rPr>
          <w:rFonts w:hint="default"/>
        </w:rPr>
      </w:pPr>
      <w:r>
        <w:rPr>
          <w:rFonts w:hint="default" w:ascii="ＭＳ 明朝" w:hAnsi="ＭＳ 明朝" w:eastAsia="ＭＳ 明朝"/>
          <w:sz w:val="21"/>
        </w:rPr>
        <w:t>　年　　月　　日　</w:t>
      </w:r>
    </w:p>
    <w:p>
      <w:pPr>
        <w:pStyle w:val="0"/>
        <w:ind w:right="8580"/>
        <w:jc w:val="right"/>
        <w:rPr>
          <w:rFonts w:hint="default"/>
        </w:rPr>
      </w:pPr>
    </w:p>
    <w:p>
      <w:pPr>
        <w:pStyle w:val="0"/>
        <w:ind w:right="8580"/>
        <w:jc w:val="right"/>
        <w:rPr>
          <w:rFonts w:hint="default"/>
        </w:rPr>
      </w:pPr>
    </w:p>
    <w:p>
      <w:pPr>
        <w:pStyle w:val="0"/>
        <w:ind w:right="26"/>
        <w:jc w:val="center"/>
        <w:rPr>
          <w:rFonts w:hint="default"/>
        </w:rPr>
      </w:pPr>
      <w:r>
        <w:rPr>
          <w:rFonts w:hint="default" w:ascii="ＭＳ 明朝" w:hAnsi="ＭＳ 明朝" w:eastAsia="ＭＳ 明朝"/>
          <w:sz w:val="21"/>
        </w:rPr>
        <w:t>一般廃棄物指定袋等取扱店廃止届出書</w:t>
      </w:r>
    </w:p>
    <w:p>
      <w:pPr>
        <w:pStyle w:val="0"/>
        <w:ind w:right="26"/>
        <w:jc w:val="center"/>
        <w:rPr>
          <w:rFonts w:hint="default"/>
        </w:rPr>
      </w:pPr>
    </w:p>
    <w:p>
      <w:pPr>
        <w:pStyle w:val="0"/>
        <w:ind w:right="26"/>
        <w:jc w:val="right"/>
        <w:rPr>
          <w:rFonts w:hint="default"/>
        </w:rPr>
      </w:pPr>
    </w:p>
    <w:p>
      <w:pPr>
        <w:pStyle w:val="0"/>
        <w:ind w:firstLine="210" w:firstLineChars="100"/>
        <w:jc w:val="left"/>
        <w:rPr>
          <w:rFonts w:hint="default"/>
        </w:rPr>
      </w:pPr>
      <w:r>
        <w:rPr>
          <w:rFonts w:hint="default" w:ascii="ＭＳ 明朝" w:hAnsi="ＭＳ 明朝" w:eastAsia="ＭＳ 明朝"/>
          <w:sz w:val="21"/>
        </w:rPr>
        <w:t>魚沼市長　　　　　　　　様</w:t>
      </w:r>
    </w:p>
    <w:p>
      <w:pPr>
        <w:pStyle w:val="0"/>
        <w:jc w:val="left"/>
        <w:rPr>
          <w:rFonts w:hint="default"/>
        </w:rPr>
      </w:pPr>
    </w:p>
    <w:p>
      <w:pPr>
        <w:pStyle w:val="0"/>
        <w:ind w:left="3570" w:leftChars="1700"/>
        <w:jc w:val="left"/>
        <w:rPr>
          <w:rFonts w:hint="default"/>
        </w:rPr>
      </w:pPr>
      <w:r>
        <w:rPr>
          <w:rFonts w:hint="default" w:ascii="ＭＳ 明朝" w:hAnsi="ＭＳ 明朝" w:eastAsia="ＭＳ 明朝"/>
          <w:sz w:val="21"/>
        </w:rPr>
        <w:t>　　　　　　　　　　　　　　　　　　　　　　　　届出者　　住所</w:t>
      </w:r>
    </w:p>
    <w:p>
      <w:pPr>
        <w:pStyle w:val="0"/>
        <w:jc w:val="left"/>
        <w:rPr>
          <w:rFonts w:hint="default"/>
        </w:rPr>
      </w:pPr>
      <w:r>
        <w:rPr>
          <w:rFonts w:hint="default" w:ascii="ＭＳ 明朝" w:hAnsi="ＭＳ 明朝" w:eastAsia="ＭＳ 明朝"/>
          <w:sz w:val="21"/>
        </w:rPr>
        <w:t>　　　　　　　　　　　　　　　　　　　　　　氏名</w:t>
      </w:r>
      <w:bookmarkStart w:id="0" w:name="_GoBack"/>
      <w:bookmarkEnd w:id="0"/>
    </w:p>
    <w:p>
      <w:pPr>
        <w:pStyle w:val="0"/>
        <w:jc w:val="left"/>
        <w:rPr>
          <w:rFonts w:hint="default"/>
        </w:rPr>
      </w:pPr>
      <w:r>
        <w:rPr>
          <w:rFonts w:hint="default" w:ascii="ＭＳ 明朝" w:hAnsi="ＭＳ 明朝" w:eastAsia="ＭＳ 明朝"/>
          <w:sz w:val="21"/>
        </w:rPr>
        <w:t>　　　　　　　　　　　　　　　　　　　　（法人にあっては、</w:t>
      </w:r>
    </w:p>
    <w:p>
      <w:pPr>
        <w:pStyle w:val="0"/>
        <w:ind w:firstLine="4410" w:firstLineChars="2100"/>
        <w:jc w:val="left"/>
        <w:rPr>
          <w:rFonts w:hint="default"/>
        </w:rPr>
      </w:pPr>
      <w:r>
        <w:rPr>
          <w:rFonts w:hint="default" w:ascii="ＭＳ 明朝" w:hAnsi="ＭＳ 明朝" w:eastAsia="ＭＳ 明朝"/>
          <w:sz w:val="21"/>
        </w:rPr>
        <w:t>名称及び代表者氏名）</w:t>
      </w:r>
    </w:p>
    <w:p>
      <w:pPr>
        <w:pStyle w:val="0"/>
        <w:jc w:val="left"/>
        <w:rPr>
          <w:rFonts w:hint="default"/>
        </w:rPr>
      </w:pPr>
    </w:p>
    <w:p>
      <w:pPr>
        <w:pStyle w:val="0"/>
        <w:jc w:val="left"/>
        <w:rPr>
          <w:rFonts w:hint="default"/>
        </w:rPr>
      </w:pPr>
    </w:p>
    <w:p>
      <w:pPr>
        <w:pStyle w:val="0"/>
        <w:ind w:firstLine="210" w:firstLineChars="100"/>
        <w:jc w:val="left"/>
        <w:rPr>
          <w:rFonts w:hint="default"/>
        </w:rPr>
      </w:pPr>
      <w:r>
        <w:rPr>
          <w:rFonts w:hint="default" w:ascii="ＭＳ 明朝" w:hAnsi="ＭＳ 明朝" w:eastAsia="ＭＳ 明朝"/>
          <w:sz w:val="21"/>
        </w:rPr>
        <w:t>ごみ収集指定袋等の取扱店を廃止したいので、魚沼市一般廃棄物指定袋等取扱店に関する要綱第</w:t>
      </w:r>
      <w:r>
        <w:rPr>
          <w:rFonts w:hint="default" w:ascii="ＭＳ 明朝" w:hAnsi="ＭＳ 明朝" w:eastAsia="ＭＳ 明朝"/>
          <w:sz w:val="21"/>
        </w:rPr>
        <w:t>14</w:t>
      </w:r>
      <w:r>
        <w:rPr>
          <w:rFonts w:hint="default" w:ascii="ＭＳ 明朝" w:hAnsi="ＭＳ 明朝" w:eastAsia="ＭＳ 明朝"/>
          <w:sz w:val="21"/>
        </w:rPr>
        <w:t>条の規定により、下記のとおり届け出ます。</w:t>
      </w:r>
    </w:p>
    <w:p>
      <w:pPr>
        <w:pStyle w:val="0"/>
        <w:ind w:left="217" w:hanging="210" w:hangingChars="100"/>
        <w:jc w:val="left"/>
        <w:rPr>
          <w:rFonts w:hint="default"/>
        </w:rPr>
      </w:pPr>
    </w:p>
    <w:p>
      <w:pPr>
        <w:pStyle w:val="0"/>
        <w:ind w:left="217" w:hanging="210" w:hangingChars="100"/>
        <w:jc w:val="left"/>
        <w:rPr>
          <w:rFonts w:hint="default"/>
        </w:rPr>
      </w:pPr>
    </w:p>
    <w:p>
      <w:pPr>
        <w:pStyle w:val="0"/>
        <w:ind w:left="217" w:hanging="210" w:hangingChars="100"/>
        <w:jc w:val="center"/>
        <w:rPr>
          <w:rFonts w:hint="default"/>
        </w:rPr>
      </w:pPr>
      <w:r>
        <w:rPr>
          <w:rFonts w:hint="default" w:ascii="ＭＳ 明朝" w:hAnsi="ＭＳ 明朝" w:eastAsia="ＭＳ 明朝"/>
          <w:sz w:val="21"/>
        </w:rPr>
        <w:t>記</w:t>
      </w:r>
    </w:p>
    <w:p>
      <w:pPr>
        <w:pStyle w:val="0"/>
        <w:widowControl w:val="1"/>
        <w:jc w:val="left"/>
        <w:rPr>
          <w:rFonts w:hint="default"/>
        </w:rPr>
      </w:pPr>
    </w:p>
    <w:p>
      <w:pPr>
        <w:pStyle w:val="0"/>
        <w:widowControl w:val="1"/>
        <w:jc w:val="left"/>
        <w:rPr>
          <w:rFonts w:hint="default"/>
        </w:rPr>
      </w:pPr>
    </w:p>
    <w:p>
      <w:pPr>
        <w:pStyle w:val="0"/>
        <w:widowControl w:val="1"/>
        <w:jc w:val="left"/>
        <w:rPr>
          <w:rFonts w:hint="default"/>
        </w:rPr>
      </w:pPr>
      <w:r>
        <w:rPr>
          <w:rFonts w:hint="default" w:ascii="ＭＳ 明朝" w:hAnsi="ＭＳ 明朝" w:eastAsia="ＭＳ 明朝"/>
          <w:sz w:val="21"/>
        </w:rPr>
        <w:t>１　廃止する理由</w:t>
      </w:r>
    </w:p>
    <w:p>
      <w:pPr>
        <w:pStyle w:val="0"/>
        <w:widowControl w:val="1"/>
        <w:jc w:val="left"/>
        <w:rPr>
          <w:rFonts w:hint="default"/>
        </w:rPr>
      </w:pPr>
    </w:p>
    <w:p>
      <w:pPr>
        <w:pStyle w:val="0"/>
        <w:widowControl w:val="1"/>
        <w:jc w:val="left"/>
        <w:rPr>
          <w:rFonts w:hint="default"/>
        </w:rPr>
      </w:pPr>
    </w:p>
    <w:p>
      <w:pPr>
        <w:pStyle w:val="0"/>
        <w:widowControl w:val="1"/>
        <w:jc w:val="left"/>
        <w:rPr>
          <w:rFonts w:hint="default"/>
        </w:rPr>
      </w:pPr>
    </w:p>
    <w:p>
      <w:pPr>
        <w:pStyle w:val="0"/>
        <w:widowControl w:val="1"/>
        <w:jc w:val="left"/>
        <w:rPr>
          <w:rFonts w:hint="default"/>
        </w:rPr>
      </w:pPr>
    </w:p>
    <w:p>
      <w:pPr>
        <w:pStyle w:val="0"/>
        <w:widowControl w:val="1"/>
        <w:jc w:val="left"/>
        <w:rPr>
          <w:rFonts w:hint="default"/>
        </w:rPr>
      </w:pPr>
    </w:p>
    <w:p>
      <w:pPr>
        <w:pStyle w:val="0"/>
        <w:widowControl w:val="1"/>
        <w:jc w:val="left"/>
        <w:rPr>
          <w:rFonts w:hint="default"/>
        </w:rPr>
      </w:pPr>
    </w:p>
    <w:p>
      <w:pPr>
        <w:pStyle w:val="0"/>
        <w:widowControl w:val="1"/>
        <w:jc w:val="left"/>
        <w:rPr>
          <w:rFonts w:hint="default"/>
        </w:rPr>
      </w:pPr>
    </w:p>
    <w:p>
      <w:pPr>
        <w:pStyle w:val="0"/>
        <w:widowControl w:val="1"/>
        <w:jc w:val="left"/>
        <w:rPr>
          <w:rFonts w:hint="default"/>
        </w:rPr>
      </w:pPr>
    </w:p>
    <w:p>
      <w:pPr>
        <w:pStyle w:val="0"/>
        <w:widowControl w:val="1"/>
        <w:jc w:val="left"/>
        <w:rPr>
          <w:rFonts w:hint="default"/>
        </w:rPr>
      </w:pPr>
      <w:r>
        <w:rPr>
          <w:rFonts w:hint="default" w:ascii="ＭＳ 明朝" w:hAnsi="ＭＳ 明朝" w:eastAsia="ＭＳ 明朝"/>
          <w:sz w:val="21"/>
        </w:rPr>
        <w:t>２　廃止年月日　　　　　　年　　月　　日</w:t>
      </w:r>
    </w:p>
    <w:p>
      <w:pPr>
        <w:pStyle w:val="0"/>
        <w:widowControl w:val="1"/>
        <w:jc w:val="left"/>
        <w:rPr>
          <w:rFonts w:hint="default"/>
        </w:rPr>
      </w:pPr>
      <w:r>
        <w:rPr>
          <w:rFonts w:hint="default" w:ascii="ＭＳ 明朝" w:hAnsi="ＭＳ 明朝" w:eastAsia="ＭＳ 明朝"/>
          <w:sz w:val="21"/>
        </w:rPr>
        <w:t>　　　　　　　　　　　　</w:t>
      </w:r>
    </w:p>
    <w:p>
      <w:pPr>
        <w:pStyle w:val="0"/>
        <w:widowControl w:val="1"/>
        <w:jc w:val="left"/>
        <w:rPr>
          <w:rFonts w:hint="default"/>
        </w:rPr>
      </w:pPr>
    </w:p>
    <w:p>
      <w:pPr>
        <w:pStyle w:val="0"/>
        <w:widowControl w:val="1"/>
        <w:jc w:val="left"/>
        <w:rPr>
          <w:rFonts w:hint="default"/>
        </w:rPr>
      </w:pPr>
    </w:p>
    <w:p>
      <w:pPr>
        <w:pStyle w:val="0"/>
        <w:widowControl w:val="1"/>
        <w:jc w:val="left"/>
        <w:rPr>
          <w:rFonts w:hint="default"/>
        </w:rPr>
      </w:pPr>
    </w:p>
    <w:p>
      <w:pPr>
        <w:pStyle w:val="0"/>
        <w:widowControl w:val="1"/>
        <w:jc w:val="left"/>
        <w:rPr>
          <w:rFonts w:hint="default"/>
        </w:rPr>
      </w:pPr>
    </w:p>
    <w:sectPr>
      <w:pgSz w:w="11905" w:h="16837"/>
      <w:pgMar w:top="1701" w:right="1531" w:bottom="1701" w:left="1701" w:header="720" w:footer="720" w:gutter="0"/>
      <w:cols w:space="720"/>
      <w:textDirection w:val="lrTb"/>
      <w:docGrid w:type="linesAndChars" w:linePitch="344" w:charSpace="1397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Yu Gothic Light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Yu Gothic Light CE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Yu Gothic Light Cy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Yu Gothic Light Greek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Yu Gothic Light Tu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Yu Gothic Light Baltic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Yu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Yu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Yu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Yu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Yu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Yu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720"/>
  <w:drawingGridHorizontalSpacing w:val="217"/>
  <w:drawingGridVerticalSpacing w:val="172"/>
  <w:displayHorizontalDrawingGridEvery w:val="0"/>
  <w:displayVerticalDrawingGridEvery w:val="2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游明朝" w:hAnsi="游明朝" w:eastAsia="游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ascii="ＭＳ 明朝" w:hAnsi="ＭＳ 明朝" w:eastAsia="ＭＳ 明朝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qFormat/>
    <w:pPr>
      <w:autoSpaceDE w:val="1"/>
      <w:autoSpaceDN w:val="1"/>
      <w:adjustRightInd w:val="1"/>
      <w:jc w:val="center"/>
    </w:pPr>
    <w:rPr>
      <w:kern w:val="2"/>
      <w:sz w:val="22"/>
    </w:rPr>
  </w:style>
  <w:style w:type="character" w:styleId="16" w:customStyle="1">
    <w:name w:val="記 (文字)"/>
    <w:basedOn w:val="10"/>
    <w:next w:val="16"/>
    <w:link w:val="15"/>
    <w:uiPriority w:val="0"/>
    <w:qFormat/>
    <w:rPr>
      <w:rFonts w:ascii="ＭＳ 明朝" w:hAnsi="ＭＳ 明朝" w:eastAsia="ＭＳ 明朝"/>
      <w:sz w:val="22"/>
    </w:rPr>
  </w:style>
  <w:style w:type="paragraph" w:styleId="17">
    <w:name w:val="Closing"/>
    <w:basedOn w:val="0"/>
    <w:next w:val="17"/>
    <w:link w:val="18"/>
    <w:uiPriority w:val="0"/>
    <w:pPr>
      <w:autoSpaceDE w:val="1"/>
      <w:autoSpaceDN w:val="1"/>
      <w:adjustRightInd w:val="1"/>
      <w:jc w:val="right"/>
    </w:pPr>
    <w:rPr>
      <w:kern w:val="2"/>
      <w:sz w:val="22"/>
    </w:rPr>
  </w:style>
  <w:style w:type="character" w:styleId="18" w:customStyle="1">
    <w:name w:val="結語 (文字)"/>
    <w:basedOn w:val="10"/>
    <w:next w:val="18"/>
    <w:link w:val="17"/>
    <w:uiPriority w:val="0"/>
    <w:qFormat/>
    <w:rPr>
      <w:rFonts w:ascii="ＭＳ 明朝" w:hAnsi="ＭＳ 明朝" w:eastAsia="ＭＳ 明朝"/>
      <w:sz w:val="22"/>
    </w:rPr>
  </w:style>
  <w:style w:type="paragraph" w:styleId="19">
    <w:name w:val="Balloon Text"/>
    <w:basedOn w:val="0"/>
    <w:next w:val="19"/>
    <w:link w:val="20"/>
    <w:uiPriority w:val="0"/>
    <w:semiHidden/>
    <w:rPr>
      <w:rFonts w:ascii="游ゴシック Light" w:hAnsi="游ゴシック Light" w:eastAsia="游ゴシック Light"/>
      <w:sz w:val="18"/>
    </w:rPr>
  </w:style>
  <w:style w:type="character" w:styleId="20" w:customStyle="1">
    <w:name w:val="吹き出し (文字)"/>
    <w:basedOn w:val="10"/>
    <w:next w:val="20"/>
    <w:link w:val="19"/>
    <w:uiPriority w:val="0"/>
    <w:qFormat/>
    <w:rPr>
      <w:rFonts w:ascii="游ゴシック Light" w:hAnsi="游ゴシック Light" w:eastAsia="游ゴシック Light"/>
      <w:kern w:val="0"/>
      <w:sz w:val="18"/>
    </w:rPr>
  </w:style>
  <w:style w:type="paragraph" w:styleId="21">
    <w:name w:val="head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ヘッダー (文字)"/>
    <w:basedOn w:val="10"/>
    <w:next w:val="22"/>
    <w:link w:val="21"/>
    <w:uiPriority w:val="0"/>
    <w:qFormat/>
    <w:rPr>
      <w:rFonts w:ascii="Arial" w:hAnsi="Arial"/>
      <w:kern w:val="0"/>
      <w:sz w:val="24"/>
    </w:rPr>
  </w:style>
  <w:style w:type="paragraph" w:styleId="23">
    <w:name w:val="footer"/>
    <w:basedOn w:val="0"/>
    <w:next w:val="23"/>
    <w:link w:val="24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4" w:customStyle="1">
    <w:name w:val="フッター (文字)"/>
    <w:basedOn w:val="10"/>
    <w:next w:val="24"/>
    <w:link w:val="23"/>
    <w:uiPriority w:val="0"/>
    <w:qFormat/>
    <w:rPr>
      <w:rFonts w:ascii="Arial" w:hAnsi="Arial"/>
      <w:kern w:val="0"/>
      <w:sz w:val="24"/>
    </w:rPr>
  </w:style>
  <w:style w:type="character" w:styleId="25">
    <w:name w:val="footnote reference"/>
    <w:basedOn w:val="10"/>
    <w:next w:val="25"/>
    <w:link w:val="0"/>
    <w:uiPriority w:val="0"/>
    <w:semiHidden/>
    <w:rPr>
      <w:vertAlign w:val="superscript"/>
    </w:rPr>
  </w:style>
  <w:style w:type="character" w:styleId="26">
    <w:name w:val="endnote reference"/>
    <w:basedOn w:val="10"/>
    <w:next w:val="2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27</TotalTime>
  <Pages>1</Pages>
  <Words>3</Words>
  <Characters>147</Characters>
  <Application>JUST Note</Application>
  <Lines>0</Lines>
  <Paragraphs>0</Paragraphs>
  <CharactersWithSpaces>263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101193</cp:lastModifiedBy>
  <cp:lastPrinted>2020-10-09T16:27:00Z</cp:lastPrinted>
  <dcterms:created xsi:type="dcterms:W3CDTF">2021-02-26T09:16:00Z</dcterms:created>
  <dcterms:modified xsi:type="dcterms:W3CDTF">2021-11-24T04:23:34Z</dcterms:modified>
  <cp:revision>6</cp:revision>
</cp:coreProperties>
</file>