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74F" w:rsidRPr="00690F9E" w:rsidRDefault="00BF174F" w:rsidP="0079610B">
      <w:pPr>
        <w:spacing w:line="0" w:lineRule="atLeast"/>
        <w:ind w:firstLineChars="100" w:firstLine="442"/>
        <w:jc w:val="center"/>
        <w:rPr>
          <w:rFonts w:asciiTheme="majorEastAsia" w:eastAsiaTheme="majorEastAsia" w:hAnsiTheme="majorEastAsia" w:cs="Mgen+ 1c regular"/>
          <w:b/>
          <w:sz w:val="44"/>
          <w:szCs w:val="26"/>
        </w:rPr>
      </w:pPr>
    </w:p>
    <w:p w:rsidR="00B722AA" w:rsidRPr="00690F9E" w:rsidRDefault="00B722AA" w:rsidP="0079610B">
      <w:pPr>
        <w:spacing w:line="0" w:lineRule="atLeast"/>
        <w:ind w:firstLineChars="100" w:firstLine="442"/>
        <w:jc w:val="center"/>
        <w:rPr>
          <w:rFonts w:asciiTheme="majorEastAsia" w:eastAsiaTheme="majorEastAsia" w:hAnsiTheme="majorEastAsia" w:cs="Mgen+ 1c regular"/>
          <w:b/>
          <w:sz w:val="44"/>
          <w:szCs w:val="26"/>
        </w:rPr>
      </w:pPr>
    </w:p>
    <w:p w:rsidR="00B722AA" w:rsidRPr="00690F9E" w:rsidRDefault="00B722AA" w:rsidP="0079610B">
      <w:pPr>
        <w:spacing w:line="0" w:lineRule="atLeast"/>
        <w:ind w:firstLineChars="100" w:firstLine="442"/>
        <w:jc w:val="center"/>
        <w:rPr>
          <w:rFonts w:asciiTheme="majorEastAsia" w:eastAsiaTheme="majorEastAsia" w:hAnsiTheme="majorEastAsia" w:cs="Mgen+ 1c regular"/>
          <w:b/>
          <w:sz w:val="44"/>
          <w:szCs w:val="26"/>
        </w:rPr>
      </w:pPr>
    </w:p>
    <w:p w:rsidR="00B77597" w:rsidRPr="00690F9E" w:rsidRDefault="009C295D" w:rsidP="0079610B">
      <w:pPr>
        <w:spacing w:line="0" w:lineRule="atLeast"/>
        <w:ind w:firstLineChars="100" w:firstLine="482"/>
        <w:jc w:val="center"/>
        <w:rPr>
          <w:rFonts w:asciiTheme="majorEastAsia" w:eastAsiaTheme="majorEastAsia" w:hAnsiTheme="majorEastAsia" w:cs="Mgen+ 1c regular"/>
          <w:b/>
          <w:sz w:val="48"/>
          <w:szCs w:val="26"/>
        </w:rPr>
      </w:pPr>
      <w:r w:rsidRPr="00690F9E">
        <w:rPr>
          <w:rFonts w:asciiTheme="majorEastAsia" w:eastAsiaTheme="majorEastAsia" w:hAnsiTheme="majorEastAsia" w:cs="Mgen+ 1c regular" w:hint="eastAsia"/>
          <w:b/>
          <w:sz w:val="48"/>
          <w:szCs w:val="26"/>
        </w:rPr>
        <w:t>支援シート</w:t>
      </w:r>
    </w:p>
    <w:p w:rsidR="00636A0F" w:rsidRPr="00636A0F" w:rsidRDefault="00636A0F" w:rsidP="00522F34">
      <w:pPr>
        <w:spacing w:line="0" w:lineRule="atLeast"/>
        <w:ind w:firstLineChars="100" w:firstLine="100"/>
        <w:jc w:val="center"/>
        <w:rPr>
          <w:rFonts w:asciiTheme="majorEastAsia" w:eastAsiaTheme="majorEastAsia" w:hAnsiTheme="majorEastAsia" w:cs="Mgen+ 1c regular"/>
          <w:b/>
          <w:sz w:val="10"/>
          <w:szCs w:val="26"/>
        </w:rPr>
      </w:pPr>
    </w:p>
    <w:p w:rsidR="00522F34" w:rsidRPr="00690F9E" w:rsidRDefault="004C7B3F" w:rsidP="00522F34">
      <w:pPr>
        <w:spacing w:line="0" w:lineRule="atLeast"/>
        <w:ind w:firstLineChars="100" w:firstLine="281"/>
        <w:jc w:val="center"/>
        <w:rPr>
          <w:rFonts w:asciiTheme="majorEastAsia" w:eastAsiaTheme="majorEastAsia" w:hAnsiTheme="majorEastAsia" w:cs="Mgen+ 1c regular"/>
          <w:b/>
          <w:sz w:val="28"/>
          <w:szCs w:val="26"/>
        </w:rPr>
      </w:pPr>
      <w:r w:rsidRPr="00690F9E">
        <w:rPr>
          <w:rFonts w:asciiTheme="majorEastAsia" w:eastAsiaTheme="majorEastAsia" w:hAnsiTheme="majorEastAsia" w:cs="Mgen+ 1c regular" w:hint="eastAsia"/>
          <w:b/>
          <w:sz w:val="28"/>
          <w:szCs w:val="26"/>
        </w:rPr>
        <w:t>（魚沼市における身寄りのない人への支援に関する</w:t>
      </w:r>
      <w:r w:rsidR="00522F34" w:rsidRPr="00690F9E">
        <w:rPr>
          <w:rFonts w:asciiTheme="majorEastAsia" w:eastAsiaTheme="majorEastAsia" w:hAnsiTheme="majorEastAsia" w:cs="Mgen+ 1c regular" w:hint="eastAsia"/>
          <w:b/>
          <w:sz w:val="28"/>
          <w:szCs w:val="26"/>
        </w:rPr>
        <w:t>ガイドライン）</w:t>
      </w:r>
    </w:p>
    <w:p w:rsidR="00EA58F7" w:rsidRPr="00690F9E" w:rsidRDefault="00EA58F7" w:rsidP="008E1D4A">
      <w:pPr>
        <w:spacing w:line="0" w:lineRule="atLeast"/>
        <w:rPr>
          <w:rFonts w:asciiTheme="majorEastAsia" w:eastAsiaTheme="majorEastAsia" w:hAnsiTheme="majorEastAsia" w:cs="Mgen+ 1c regular"/>
          <w:sz w:val="26"/>
          <w:szCs w:val="26"/>
        </w:rPr>
      </w:pPr>
    </w:p>
    <w:p w:rsidR="00EA58F7" w:rsidRPr="00690F9E" w:rsidRDefault="00EA58F7" w:rsidP="008E1D4A">
      <w:pPr>
        <w:spacing w:line="0" w:lineRule="atLeast"/>
        <w:rPr>
          <w:rFonts w:asciiTheme="majorEastAsia" w:eastAsiaTheme="majorEastAsia" w:hAnsiTheme="majorEastAsia" w:cs="Mgen+ 1c regular"/>
          <w:sz w:val="26"/>
          <w:szCs w:val="26"/>
        </w:rPr>
      </w:pPr>
    </w:p>
    <w:p w:rsidR="000A1981" w:rsidRPr="00690F9E" w:rsidRDefault="00E11D15" w:rsidP="00636A0F">
      <w:pPr>
        <w:spacing w:line="276" w:lineRule="auto"/>
        <w:rPr>
          <w:rFonts w:asciiTheme="majorEastAsia" w:eastAsiaTheme="majorEastAsia" w:hAnsiTheme="majorEastAsia" w:cs="Mgen+ 1c regular"/>
          <w:sz w:val="24"/>
          <w:szCs w:val="26"/>
        </w:rPr>
      </w:pPr>
      <w:r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「</w:t>
      </w:r>
      <w:r w:rsidR="001E7E26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身寄りなし問題</w:t>
      </w:r>
      <w:r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」</w:t>
      </w:r>
      <w:r w:rsidR="001E7E26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の本質は</w:t>
      </w:r>
      <w:r w:rsidR="00711A63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、</w:t>
      </w:r>
      <w:r w:rsidR="00D37ACC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これまでの</w:t>
      </w:r>
      <w:r w:rsidR="00B34816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日本の</w:t>
      </w:r>
      <w:r w:rsidR="005A15F7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医療・介護・福祉</w:t>
      </w:r>
      <w:r w:rsidR="00B34816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が</w:t>
      </w:r>
      <w:r w:rsidR="0039583E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家族による支援</w:t>
      </w:r>
      <w:r w:rsidR="00B34816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を</w:t>
      </w:r>
      <w:r w:rsidR="0039583E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前提</w:t>
      </w:r>
      <w:r w:rsidR="00B34816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として</w:t>
      </w:r>
      <w:r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きた</w:t>
      </w:r>
      <w:r w:rsidR="00B34816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ことと、本人の希望</w:t>
      </w:r>
      <w:r w:rsidR="00144764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や“本人ならこう言うだろう”といった推定意思</w:t>
      </w:r>
      <w:r w:rsidR="00B34816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を</w:t>
      </w:r>
      <w:r w:rsidR="00DE285E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伝える仕組み（これも家族の機能）</w:t>
      </w:r>
      <w:r w:rsidR="00EB48D4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がないこと</w:t>
      </w:r>
      <w:r w:rsidR="00F70E53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です</w:t>
      </w:r>
      <w:r w:rsidR="00EB48D4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。</w:t>
      </w:r>
    </w:p>
    <w:p w:rsidR="00F9057D" w:rsidRPr="00690F9E" w:rsidRDefault="00D37ACC" w:rsidP="00636A0F">
      <w:pPr>
        <w:spacing w:line="276" w:lineRule="auto"/>
        <w:rPr>
          <w:rFonts w:asciiTheme="majorEastAsia" w:eastAsiaTheme="majorEastAsia" w:hAnsiTheme="majorEastAsia" w:cs="Mgen+ 1c regular"/>
          <w:sz w:val="24"/>
          <w:szCs w:val="26"/>
        </w:rPr>
      </w:pPr>
      <w:r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そうした、</w:t>
      </w:r>
      <w:r w:rsidR="00F9057D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これまで家族に求められてきた</w:t>
      </w:r>
      <w:r w:rsidR="008738DD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機能・</w:t>
      </w:r>
      <w:r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役割</w:t>
      </w:r>
      <w:r w:rsidR="003E62DC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を、本人を支える</w:t>
      </w:r>
      <w:r w:rsidR="00A0298E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チームで代替え</w:t>
      </w:r>
      <w:r w:rsidR="000A1D62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すること</w:t>
      </w:r>
      <w:r w:rsidR="00E11D15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により、身寄りがないこと</w:t>
      </w:r>
      <w:r w:rsidR="009E5DE2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により起こる</w:t>
      </w:r>
      <w:r w:rsidR="00E54CAD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問題の解決を目指す</w:t>
      </w:r>
      <w:r w:rsidR="00A310C9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シートです。</w:t>
      </w:r>
    </w:p>
    <w:p w:rsidR="00D44783" w:rsidRPr="00690F9E" w:rsidRDefault="00D44783" w:rsidP="00636A0F">
      <w:pPr>
        <w:spacing w:line="276" w:lineRule="auto"/>
        <w:rPr>
          <w:rFonts w:asciiTheme="majorEastAsia" w:eastAsiaTheme="majorEastAsia" w:hAnsiTheme="majorEastAsia" w:cs="Mgen+ 1c regular"/>
          <w:sz w:val="24"/>
          <w:szCs w:val="26"/>
        </w:rPr>
      </w:pPr>
    </w:p>
    <w:p w:rsidR="00D44783" w:rsidRPr="00690F9E" w:rsidRDefault="00D44783" w:rsidP="0079610B">
      <w:pPr>
        <w:spacing w:line="0" w:lineRule="atLeast"/>
        <w:rPr>
          <w:rFonts w:asciiTheme="majorEastAsia" w:eastAsiaTheme="majorEastAsia" w:hAnsiTheme="majorEastAsia" w:cs="Mgen+ 1c regular"/>
          <w:sz w:val="24"/>
          <w:szCs w:val="26"/>
        </w:rPr>
      </w:pPr>
    </w:p>
    <w:p w:rsidR="0088369B" w:rsidRPr="00690F9E" w:rsidRDefault="0088369B" w:rsidP="0079610B">
      <w:pPr>
        <w:spacing w:line="0" w:lineRule="atLeast"/>
        <w:rPr>
          <w:rFonts w:asciiTheme="majorEastAsia" w:eastAsiaTheme="majorEastAsia" w:hAnsiTheme="majorEastAsia" w:cs="Mgen+ 1c regular"/>
          <w:sz w:val="24"/>
          <w:szCs w:val="26"/>
        </w:rPr>
      </w:pPr>
    </w:p>
    <w:p w:rsidR="0088369B" w:rsidRPr="00690F9E" w:rsidRDefault="0088369B" w:rsidP="0079610B">
      <w:pPr>
        <w:spacing w:line="0" w:lineRule="atLeast"/>
        <w:rPr>
          <w:rFonts w:asciiTheme="majorEastAsia" w:eastAsiaTheme="majorEastAsia" w:hAnsiTheme="majorEastAsia" w:cs="Mgen+ 1c regular"/>
          <w:sz w:val="24"/>
          <w:szCs w:val="26"/>
        </w:rPr>
      </w:pPr>
    </w:p>
    <w:p w:rsidR="0088369B" w:rsidRPr="00690F9E" w:rsidRDefault="0088369B" w:rsidP="0079610B">
      <w:pPr>
        <w:spacing w:line="0" w:lineRule="atLeast"/>
        <w:rPr>
          <w:rFonts w:asciiTheme="majorEastAsia" w:eastAsiaTheme="majorEastAsia" w:hAnsiTheme="majorEastAsia" w:cs="Mgen+ 1c regular"/>
          <w:sz w:val="24"/>
          <w:szCs w:val="26"/>
        </w:rPr>
      </w:pPr>
    </w:p>
    <w:p w:rsidR="0088369B" w:rsidRDefault="0088369B" w:rsidP="0079610B">
      <w:pPr>
        <w:spacing w:line="0" w:lineRule="atLeast"/>
        <w:rPr>
          <w:rFonts w:asciiTheme="majorEastAsia" w:eastAsiaTheme="majorEastAsia" w:hAnsiTheme="majorEastAsia" w:cs="Mgen+ 1c regular"/>
          <w:sz w:val="24"/>
          <w:szCs w:val="26"/>
        </w:rPr>
      </w:pPr>
    </w:p>
    <w:p w:rsidR="00636A0F" w:rsidRDefault="00636A0F" w:rsidP="0079610B">
      <w:pPr>
        <w:spacing w:line="0" w:lineRule="atLeast"/>
        <w:rPr>
          <w:rFonts w:asciiTheme="majorEastAsia" w:eastAsiaTheme="majorEastAsia" w:hAnsiTheme="majorEastAsia" w:cs="Mgen+ 1c regular"/>
          <w:sz w:val="24"/>
          <w:szCs w:val="26"/>
        </w:rPr>
      </w:pPr>
    </w:p>
    <w:p w:rsidR="00636A0F" w:rsidRDefault="00636A0F" w:rsidP="0079610B">
      <w:pPr>
        <w:spacing w:line="0" w:lineRule="atLeast"/>
        <w:rPr>
          <w:rFonts w:asciiTheme="majorEastAsia" w:eastAsiaTheme="majorEastAsia" w:hAnsiTheme="majorEastAsia" w:cs="Mgen+ 1c regular"/>
          <w:sz w:val="24"/>
          <w:szCs w:val="26"/>
        </w:rPr>
      </w:pPr>
    </w:p>
    <w:p w:rsidR="00636A0F" w:rsidRDefault="00636A0F" w:rsidP="0079610B">
      <w:pPr>
        <w:spacing w:line="0" w:lineRule="atLeast"/>
        <w:rPr>
          <w:rFonts w:asciiTheme="majorEastAsia" w:eastAsiaTheme="majorEastAsia" w:hAnsiTheme="majorEastAsia" w:cs="Mgen+ 1c regular"/>
          <w:sz w:val="24"/>
          <w:szCs w:val="26"/>
        </w:rPr>
      </w:pPr>
    </w:p>
    <w:p w:rsidR="00636A0F" w:rsidRDefault="00636A0F" w:rsidP="0079610B">
      <w:pPr>
        <w:spacing w:line="0" w:lineRule="atLeast"/>
        <w:rPr>
          <w:rFonts w:asciiTheme="majorEastAsia" w:eastAsiaTheme="majorEastAsia" w:hAnsiTheme="majorEastAsia" w:cs="Mgen+ 1c regular"/>
          <w:sz w:val="24"/>
          <w:szCs w:val="26"/>
        </w:rPr>
      </w:pPr>
    </w:p>
    <w:p w:rsidR="00636A0F" w:rsidRDefault="00636A0F" w:rsidP="0079610B">
      <w:pPr>
        <w:spacing w:line="0" w:lineRule="atLeast"/>
        <w:rPr>
          <w:rFonts w:asciiTheme="majorEastAsia" w:eastAsiaTheme="majorEastAsia" w:hAnsiTheme="majorEastAsia" w:cs="Mgen+ 1c regular" w:hint="eastAsia"/>
          <w:sz w:val="24"/>
          <w:szCs w:val="26"/>
        </w:rPr>
      </w:pPr>
    </w:p>
    <w:p w:rsidR="00690F9E" w:rsidRPr="00690F9E" w:rsidRDefault="00690F9E" w:rsidP="0079610B">
      <w:pPr>
        <w:spacing w:line="0" w:lineRule="atLeast"/>
        <w:rPr>
          <w:rFonts w:asciiTheme="majorEastAsia" w:eastAsiaTheme="majorEastAsia" w:hAnsiTheme="majorEastAsia" w:cs="Mgen+ 1c regular" w:hint="eastAsia"/>
          <w:sz w:val="24"/>
          <w:szCs w:val="26"/>
        </w:rPr>
      </w:pPr>
    </w:p>
    <w:p w:rsidR="0088369B" w:rsidRPr="00690F9E" w:rsidRDefault="0088369B" w:rsidP="0079610B">
      <w:pPr>
        <w:spacing w:line="0" w:lineRule="atLeast"/>
        <w:rPr>
          <w:rFonts w:asciiTheme="majorEastAsia" w:eastAsiaTheme="majorEastAsia" w:hAnsiTheme="majorEastAsia" w:cs="Mgen+ 1c regular"/>
          <w:sz w:val="24"/>
          <w:szCs w:val="26"/>
        </w:rPr>
      </w:pPr>
    </w:p>
    <w:p w:rsidR="008738DD" w:rsidRPr="00690F9E" w:rsidRDefault="008738DD" w:rsidP="008738DD">
      <w:pPr>
        <w:spacing w:line="0" w:lineRule="atLeast"/>
        <w:rPr>
          <w:rFonts w:asciiTheme="majorEastAsia" w:eastAsiaTheme="majorEastAsia" w:hAnsiTheme="majorEastAsia" w:cs="Mgen+ 1c regular"/>
          <w:sz w:val="26"/>
          <w:szCs w:val="26"/>
        </w:rPr>
      </w:pPr>
      <w:r w:rsidRPr="00690F9E">
        <w:rPr>
          <w:rFonts w:asciiTheme="majorEastAsia" w:eastAsiaTheme="majorEastAsia" w:hAnsiTheme="majorEastAsia" w:cs="Mgen+ 1c regular" w:hint="eastAsia"/>
          <w:sz w:val="26"/>
          <w:szCs w:val="26"/>
        </w:rPr>
        <w:t>※本人の意向を確認する際は、以下の点に留意して意思決定支援を行ってください。</w:t>
      </w:r>
    </w:p>
    <w:p w:rsidR="008738DD" w:rsidRPr="00690F9E" w:rsidRDefault="00636A0F" w:rsidP="008738DD">
      <w:pPr>
        <w:spacing w:line="0" w:lineRule="atLeast"/>
        <w:ind w:firstLineChars="100" w:firstLine="260"/>
        <w:rPr>
          <w:rFonts w:asciiTheme="majorEastAsia" w:eastAsiaTheme="majorEastAsia" w:hAnsiTheme="majorEastAsia" w:cs="Mgen+ 1c regular"/>
          <w:sz w:val="26"/>
          <w:szCs w:val="26"/>
        </w:rPr>
      </w:pPr>
      <w:r w:rsidRPr="00690F9E">
        <w:rPr>
          <w:rFonts w:asciiTheme="majorEastAsia" w:eastAsiaTheme="majorEastAsia" w:hAnsiTheme="majorEastAsia" w:cs="Mgen+ 1c regular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13AA9" wp14:editId="26F42204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6524625" cy="26860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268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38DD" w:rsidRPr="003275C8" w:rsidRDefault="008738DD" w:rsidP="008738DD">
                            <w:pPr>
                              <w:spacing w:line="360" w:lineRule="exact"/>
                              <w:ind w:left="240" w:rightChars="178" w:right="374" w:hangingChars="100" w:hanging="240"/>
                              <w:rPr>
                                <w:rFonts w:asciiTheme="majorEastAsia" w:eastAsiaTheme="majorEastAsia" w:hAnsiTheme="majorEastAsia" w:cs="Mgen+ 1c regular"/>
                                <w:sz w:val="24"/>
                                <w:szCs w:val="26"/>
                              </w:rPr>
                            </w:pPr>
                            <w:r w:rsidRPr="003275C8">
                              <w:rPr>
                                <w:rFonts w:asciiTheme="majorEastAsia" w:eastAsiaTheme="majorEastAsia" w:hAnsiTheme="majorEastAsia" w:cs="Mgen+ 1c regular" w:hint="eastAsia"/>
                                <w:sz w:val="24"/>
                                <w:szCs w:val="26"/>
                              </w:rPr>
                              <w:t>❖重度の認知症や知的障害があっても、本人には意思があり、意思決定能力を有することを前提として関わります。</w:t>
                            </w:r>
                          </w:p>
                          <w:p w:rsidR="008738DD" w:rsidRPr="003275C8" w:rsidRDefault="008738DD" w:rsidP="008738DD">
                            <w:pPr>
                              <w:spacing w:line="360" w:lineRule="exact"/>
                              <w:ind w:left="240" w:rightChars="172" w:right="361" w:hangingChars="100" w:hanging="240"/>
                              <w:rPr>
                                <w:rFonts w:asciiTheme="majorEastAsia" w:eastAsiaTheme="majorEastAsia" w:hAnsiTheme="majorEastAsia" w:cs="Mgen+ 1c regular"/>
                                <w:sz w:val="24"/>
                                <w:szCs w:val="26"/>
                              </w:rPr>
                            </w:pPr>
                            <w:r w:rsidRPr="003275C8">
                              <w:rPr>
                                <w:rFonts w:asciiTheme="majorEastAsia" w:eastAsiaTheme="majorEastAsia" w:hAnsiTheme="majorEastAsia" w:cs="Mgen+ 1c regular" w:hint="eastAsia"/>
                                <w:sz w:val="24"/>
                                <w:szCs w:val="26"/>
                              </w:rPr>
                              <w:t>❖本人が判断するために必要な情報を、本人が理解できる分かりやすい言葉や文字、図や絵などで説明してください。その際、支援者側の価値判断を挟まず、本人にとっての利益・不利益を一緒に考えていく姿勢が大切です。</w:t>
                            </w:r>
                          </w:p>
                          <w:p w:rsidR="008738DD" w:rsidRPr="003275C8" w:rsidRDefault="008738DD" w:rsidP="008738DD">
                            <w:pPr>
                              <w:spacing w:line="360" w:lineRule="exact"/>
                              <w:ind w:left="240" w:rightChars="172" w:right="361" w:hangingChars="100" w:hanging="240"/>
                              <w:rPr>
                                <w:rFonts w:asciiTheme="majorEastAsia" w:eastAsiaTheme="majorEastAsia" w:hAnsiTheme="majorEastAsia" w:cs="Mgen+ 1c regular"/>
                                <w:sz w:val="24"/>
                                <w:szCs w:val="26"/>
                              </w:rPr>
                            </w:pPr>
                            <w:r w:rsidRPr="003275C8">
                              <w:rPr>
                                <w:rFonts w:asciiTheme="majorEastAsia" w:eastAsiaTheme="majorEastAsia" w:hAnsiTheme="majorEastAsia" w:cs="Mgen+ 1c regular" w:hint="eastAsia"/>
                                <w:sz w:val="24"/>
                                <w:szCs w:val="26"/>
                              </w:rPr>
                              <w:t>❖本人が安心して意思を表明できるよう、支援者の態度や人的・物的環境の整備に配慮してください。</w:t>
                            </w:r>
                          </w:p>
                          <w:p w:rsidR="008738DD" w:rsidRPr="003275C8" w:rsidRDefault="008738DD" w:rsidP="008738DD">
                            <w:pPr>
                              <w:spacing w:line="360" w:lineRule="exact"/>
                              <w:ind w:left="240" w:rightChars="172" w:right="361" w:hangingChars="100" w:hanging="240"/>
                              <w:rPr>
                                <w:rFonts w:asciiTheme="majorEastAsia" w:eastAsiaTheme="majorEastAsia" w:hAnsiTheme="majorEastAsia" w:cs="Mgen+ 1c regular"/>
                                <w:sz w:val="24"/>
                                <w:szCs w:val="26"/>
                              </w:rPr>
                            </w:pPr>
                            <w:r w:rsidRPr="003275C8">
                              <w:rPr>
                                <w:rFonts w:asciiTheme="majorEastAsia" w:eastAsiaTheme="majorEastAsia" w:hAnsiTheme="majorEastAsia" w:cs="Mgen+ 1c regular" w:hint="eastAsia"/>
                                <w:sz w:val="24"/>
                                <w:szCs w:val="26"/>
                              </w:rPr>
                              <w:t>❖支援を尽くしても本人の意思を確認できない場合は、家族等（法的な意味での親族関係のみでなく、本人が信頼を寄せ、本人の利益を考え支える人をいいます）から本人の意思を推定できる情報を収集し、それを基本として本人にとっての最善の方策を検討します。ただし、これは代理代行決定で、意思決定支援とは区別して理解すべき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13AA9" id="正方形/長方形 2" o:spid="_x0000_s1026" style="position:absolute;left:0;text-align:left;margin-left:0;margin-top:11.2pt;width:513.75pt;height:21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" fillcolor="window" strokecolor="windowText" strokeweight="1pt">
                <v:textbox>
                  <w:txbxContent>
                    <w:p w:rsidR="008738DD" w:rsidRPr="003275C8" w:rsidRDefault="008738DD" w:rsidP="008738DD">
                      <w:pPr>
                        <w:spacing w:line="360" w:lineRule="exact"/>
                        <w:ind w:left="240" w:rightChars="178" w:right="374" w:hangingChars="100" w:hanging="240"/>
                        <w:rPr>
                          <w:rFonts w:asciiTheme="majorEastAsia" w:eastAsiaTheme="majorEastAsia" w:hAnsiTheme="majorEastAsia" w:cs="Mgen+ 1c regular"/>
                          <w:sz w:val="24"/>
                          <w:szCs w:val="26"/>
                        </w:rPr>
                      </w:pPr>
                      <w:r w:rsidRPr="003275C8">
                        <w:rPr>
                          <w:rFonts w:asciiTheme="majorEastAsia" w:eastAsiaTheme="majorEastAsia" w:hAnsiTheme="majorEastAsia" w:cs="Mgen+ 1c regular" w:hint="eastAsia"/>
                          <w:sz w:val="24"/>
                          <w:szCs w:val="26"/>
                        </w:rPr>
                        <w:t>❖重度の認知症や知的障害があっても、本人には意思があり、意思決定能力を有することを前提として関わります。</w:t>
                      </w:r>
                    </w:p>
                    <w:p w:rsidR="008738DD" w:rsidRPr="003275C8" w:rsidRDefault="008738DD" w:rsidP="008738DD">
                      <w:pPr>
                        <w:spacing w:line="360" w:lineRule="exact"/>
                        <w:ind w:left="240" w:rightChars="172" w:right="361" w:hangingChars="100" w:hanging="240"/>
                        <w:rPr>
                          <w:rFonts w:asciiTheme="majorEastAsia" w:eastAsiaTheme="majorEastAsia" w:hAnsiTheme="majorEastAsia" w:cs="Mgen+ 1c regular"/>
                          <w:sz w:val="24"/>
                          <w:szCs w:val="26"/>
                        </w:rPr>
                      </w:pPr>
                      <w:r w:rsidRPr="003275C8">
                        <w:rPr>
                          <w:rFonts w:asciiTheme="majorEastAsia" w:eastAsiaTheme="majorEastAsia" w:hAnsiTheme="majorEastAsia" w:cs="Mgen+ 1c regular" w:hint="eastAsia"/>
                          <w:sz w:val="24"/>
                          <w:szCs w:val="26"/>
                        </w:rPr>
                        <w:t>❖本人が判断するために必要な情報を、本人が理解できる分かりやすい言葉や文字、図や絵などで説明してください。その際、支援者側の価値判断を挟まず、本人にとっての利益・不利益を一緒に考えていく姿勢が大切です。</w:t>
                      </w:r>
                    </w:p>
                    <w:p w:rsidR="008738DD" w:rsidRPr="003275C8" w:rsidRDefault="008738DD" w:rsidP="008738DD">
                      <w:pPr>
                        <w:spacing w:line="360" w:lineRule="exact"/>
                        <w:ind w:left="240" w:rightChars="172" w:right="361" w:hangingChars="100" w:hanging="240"/>
                        <w:rPr>
                          <w:rFonts w:asciiTheme="majorEastAsia" w:eastAsiaTheme="majorEastAsia" w:hAnsiTheme="majorEastAsia" w:cs="Mgen+ 1c regular"/>
                          <w:sz w:val="24"/>
                          <w:szCs w:val="26"/>
                        </w:rPr>
                      </w:pPr>
                      <w:r w:rsidRPr="003275C8">
                        <w:rPr>
                          <w:rFonts w:asciiTheme="majorEastAsia" w:eastAsiaTheme="majorEastAsia" w:hAnsiTheme="majorEastAsia" w:cs="Mgen+ 1c regular" w:hint="eastAsia"/>
                          <w:sz w:val="24"/>
                          <w:szCs w:val="26"/>
                        </w:rPr>
                        <w:t>❖本人が安心して意思を表明できるよう、支援者の態度や人的・物的環境の整備に配慮してください。</w:t>
                      </w:r>
                    </w:p>
                    <w:p w:rsidR="008738DD" w:rsidRPr="003275C8" w:rsidRDefault="008738DD" w:rsidP="008738DD">
                      <w:pPr>
                        <w:spacing w:line="360" w:lineRule="exact"/>
                        <w:ind w:left="240" w:rightChars="172" w:right="361" w:hangingChars="100" w:hanging="240"/>
                        <w:rPr>
                          <w:rFonts w:asciiTheme="majorEastAsia" w:eastAsiaTheme="majorEastAsia" w:hAnsiTheme="majorEastAsia" w:cs="Mgen+ 1c regular"/>
                          <w:sz w:val="24"/>
                          <w:szCs w:val="26"/>
                        </w:rPr>
                      </w:pPr>
                      <w:r w:rsidRPr="003275C8">
                        <w:rPr>
                          <w:rFonts w:asciiTheme="majorEastAsia" w:eastAsiaTheme="majorEastAsia" w:hAnsiTheme="majorEastAsia" w:cs="Mgen+ 1c regular" w:hint="eastAsia"/>
                          <w:sz w:val="24"/>
                          <w:szCs w:val="26"/>
                        </w:rPr>
                        <w:t>❖支援を尽くしても本人の意思を確認できない場合は、家族等（法的な意味での親族関係のみでなく、本人が信頼を寄せ、本人の利益を考え支える人をいいます）から本人の意思を推定できる情報を収集し、それを基本として本人にとっての最善の方策を検討します。ただし、これは代理代行決定で、意思決定支援とは区別して理解すべき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738DD" w:rsidRPr="00690F9E" w:rsidRDefault="008738DD" w:rsidP="008738DD">
      <w:pPr>
        <w:spacing w:line="0" w:lineRule="atLeast"/>
        <w:ind w:firstLineChars="100" w:firstLine="260"/>
        <w:rPr>
          <w:rFonts w:asciiTheme="majorEastAsia" w:eastAsiaTheme="majorEastAsia" w:hAnsiTheme="majorEastAsia" w:cs="Mgen+ 1c regular"/>
          <w:sz w:val="26"/>
          <w:szCs w:val="26"/>
        </w:rPr>
      </w:pPr>
    </w:p>
    <w:p w:rsidR="008738DD" w:rsidRPr="00690F9E" w:rsidRDefault="008738DD" w:rsidP="008738DD">
      <w:pPr>
        <w:spacing w:line="0" w:lineRule="atLeast"/>
        <w:ind w:firstLineChars="100" w:firstLine="260"/>
        <w:rPr>
          <w:rFonts w:asciiTheme="majorEastAsia" w:eastAsiaTheme="majorEastAsia" w:hAnsiTheme="majorEastAsia" w:cs="Mgen+ 1c regular"/>
          <w:sz w:val="26"/>
          <w:szCs w:val="26"/>
        </w:rPr>
      </w:pPr>
    </w:p>
    <w:p w:rsidR="000A1981" w:rsidRPr="00690F9E" w:rsidRDefault="000A1981" w:rsidP="0079610B">
      <w:pPr>
        <w:spacing w:line="0" w:lineRule="atLeast"/>
        <w:rPr>
          <w:rFonts w:asciiTheme="majorEastAsia" w:eastAsiaTheme="majorEastAsia" w:hAnsiTheme="majorEastAsia" w:cs="Mgen+ 1c regular"/>
          <w:sz w:val="24"/>
          <w:szCs w:val="26"/>
        </w:rPr>
      </w:pPr>
    </w:p>
    <w:p w:rsidR="008738DD" w:rsidRPr="00690F9E" w:rsidRDefault="008738DD" w:rsidP="0079610B">
      <w:pPr>
        <w:spacing w:line="0" w:lineRule="atLeast"/>
        <w:rPr>
          <w:rFonts w:asciiTheme="majorEastAsia" w:eastAsiaTheme="majorEastAsia" w:hAnsiTheme="majorEastAsia" w:cs="Mgen+ 1c regular"/>
          <w:sz w:val="24"/>
          <w:szCs w:val="26"/>
        </w:rPr>
      </w:pPr>
    </w:p>
    <w:p w:rsidR="008738DD" w:rsidRDefault="008738DD" w:rsidP="0079610B">
      <w:pPr>
        <w:spacing w:line="0" w:lineRule="atLeast"/>
        <w:rPr>
          <w:rFonts w:asciiTheme="majorEastAsia" w:eastAsiaTheme="majorEastAsia" w:hAnsiTheme="majorEastAsia" w:cs="Mgen+ 1c regular"/>
          <w:sz w:val="24"/>
          <w:szCs w:val="26"/>
        </w:rPr>
      </w:pPr>
    </w:p>
    <w:p w:rsidR="00690F9E" w:rsidRDefault="00690F9E" w:rsidP="0079610B">
      <w:pPr>
        <w:spacing w:line="0" w:lineRule="atLeast"/>
        <w:rPr>
          <w:rFonts w:asciiTheme="majorEastAsia" w:eastAsiaTheme="majorEastAsia" w:hAnsiTheme="majorEastAsia" w:cs="Mgen+ 1c regular"/>
          <w:sz w:val="24"/>
          <w:szCs w:val="26"/>
        </w:rPr>
      </w:pPr>
    </w:p>
    <w:p w:rsidR="00690F9E" w:rsidRDefault="00690F9E" w:rsidP="0079610B">
      <w:pPr>
        <w:spacing w:line="0" w:lineRule="atLeast"/>
        <w:rPr>
          <w:rFonts w:asciiTheme="majorEastAsia" w:eastAsiaTheme="majorEastAsia" w:hAnsiTheme="majorEastAsia" w:cs="Mgen+ 1c regular"/>
          <w:sz w:val="24"/>
          <w:szCs w:val="26"/>
        </w:rPr>
      </w:pPr>
    </w:p>
    <w:p w:rsidR="00690F9E" w:rsidRDefault="00690F9E" w:rsidP="0079610B">
      <w:pPr>
        <w:spacing w:line="0" w:lineRule="atLeast"/>
        <w:rPr>
          <w:rFonts w:asciiTheme="majorEastAsia" w:eastAsiaTheme="majorEastAsia" w:hAnsiTheme="majorEastAsia" w:cs="Mgen+ 1c regular"/>
          <w:sz w:val="24"/>
          <w:szCs w:val="26"/>
        </w:rPr>
      </w:pPr>
    </w:p>
    <w:p w:rsidR="00690F9E" w:rsidRDefault="00690F9E" w:rsidP="0079610B">
      <w:pPr>
        <w:spacing w:line="0" w:lineRule="atLeast"/>
        <w:rPr>
          <w:rFonts w:asciiTheme="majorEastAsia" w:eastAsiaTheme="majorEastAsia" w:hAnsiTheme="majorEastAsia" w:cs="Mgen+ 1c regular"/>
          <w:sz w:val="24"/>
          <w:szCs w:val="26"/>
        </w:rPr>
      </w:pPr>
    </w:p>
    <w:p w:rsidR="00690F9E" w:rsidRDefault="00690F9E" w:rsidP="0079610B">
      <w:pPr>
        <w:spacing w:line="0" w:lineRule="atLeast"/>
        <w:rPr>
          <w:rFonts w:asciiTheme="majorEastAsia" w:eastAsiaTheme="majorEastAsia" w:hAnsiTheme="majorEastAsia" w:cs="Mgen+ 1c regular"/>
          <w:sz w:val="24"/>
          <w:szCs w:val="26"/>
        </w:rPr>
      </w:pPr>
    </w:p>
    <w:p w:rsidR="00690F9E" w:rsidRDefault="00690F9E" w:rsidP="0079610B">
      <w:pPr>
        <w:spacing w:line="0" w:lineRule="atLeast"/>
        <w:rPr>
          <w:rFonts w:asciiTheme="majorEastAsia" w:eastAsiaTheme="majorEastAsia" w:hAnsiTheme="majorEastAsia" w:cs="Mgen+ 1c regular"/>
          <w:sz w:val="24"/>
          <w:szCs w:val="26"/>
        </w:rPr>
      </w:pPr>
    </w:p>
    <w:p w:rsidR="00690F9E" w:rsidRDefault="00690F9E" w:rsidP="0079610B">
      <w:pPr>
        <w:spacing w:line="0" w:lineRule="atLeast"/>
        <w:rPr>
          <w:rFonts w:asciiTheme="majorEastAsia" w:eastAsiaTheme="majorEastAsia" w:hAnsiTheme="majorEastAsia" w:cs="Mgen+ 1c regular"/>
          <w:sz w:val="24"/>
          <w:szCs w:val="26"/>
        </w:rPr>
      </w:pPr>
    </w:p>
    <w:p w:rsidR="00690F9E" w:rsidRDefault="00690F9E" w:rsidP="0079610B">
      <w:pPr>
        <w:spacing w:line="0" w:lineRule="atLeast"/>
        <w:rPr>
          <w:rFonts w:asciiTheme="majorEastAsia" w:eastAsiaTheme="majorEastAsia" w:hAnsiTheme="majorEastAsia" w:cs="Mgen+ 1c regular"/>
          <w:sz w:val="24"/>
          <w:szCs w:val="26"/>
        </w:rPr>
      </w:pPr>
    </w:p>
    <w:p w:rsidR="00690F9E" w:rsidRDefault="00690F9E" w:rsidP="0079610B">
      <w:pPr>
        <w:spacing w:line="0" w:lineRule="atLeast"/>
        <w:rPr>
          <w:rFonts w:asciiTheme="majorEastAsia" w:eastAsiaTheme="majorEastAsia" w:hAnsiTheme="majorEastAsia" w:cs="Mgen+ 1c regular"/>
          <w:sz w:val="24"/>
          <w:szCs w:val="26"/>
        </w:rPr>
      </w:pPr>
    </w:p>
    <w:p w:rsidR="008738DD" w:rsidRPr="00690F9E" w:rsidRDefault="008738DD" w:rsidP="0079610B">
      <w:pPr>
        <w:spacing w:line="0" w:lineRule="atLeast"/>
        <w:rPr>
          <w:rFonts w:asciiTheme="majorEastAsia" w:eastAsiaTheme="majorEastAsia" w:hAnsiTheme="majorEastAsia" w:cs="Mgen+ 1c regular" w:hint="eastAsia"/>
          <w:sz w:val="24"/>
          <w:szCs w:val="26"/>
        </w:rPr>
      </w:pPr>
    </w:p>
    <w:p w:rsidR="005A7D0E" w:rsidRPr="00690F9E" w:rsidRDefault="005A7D0E" w:rsidP="0079610B">
      <w:pPr>
        <w:spacing w:line="0" w:lineRule="atLeast"/>
        <w:rPr>
          <w:rFonts w:asciiTheme="majorEastAsia" w:eastAsiaTheme="majorEastAsia" w:hAnsiTheme="majorEastAsia" w:cs="Mgen+ 1c regular"/>
          <w:sz w:val="24"/>
          <w:szCs w:val="26"/>
        </w:rPr>
      </w:pPr>
    </w:p>
    <w:p w:rsidR="00CC076C" w:rsidRPr="00690F9E" w:rsidRDefault="00CC076C" w:rsidP="00CC076C">
      <w:pPr>
        <w:spacing w:line="0" w:lineRule="atLeast"/>
        <w:rPr>
          <w:rFonts w:asciiTheme="majorEastAsia" w:eastAsiaTheme="majorEastAsia" w:hAnsiTheme="majorEastAsia" w:cs="Mgen+ 1c regular"/>
          <w:sz w:val="26"/>
          <w:szCs w:val="26"/>
        </w:rPr>
      </w:pPr>
      <w:r w:rsidRPr="00690F9E">
        <w:rPr>
          <w:rFonts w:asciiTheme="majorEastAsia" w:eastAsiaTheme="majorEastAsia" w:hAnsiTheme="majorEastAsia" w:cs="Mgen+ 1c regular" w:hint="eastAsia"/>
          <w:sz w:val="26"/>
          <w:szCs w:val="26"/>
        </w:rPr>
        <w:t>目的に応じて以下のシートをご使用ください。</w:t>
      </w:r>
    </w:p>
    <w:p w:rsidR="00BF174F" w:rsidRPr="00690F9E" w:rsidRDefault="00BF174F" w:rsidP="00BF174F">
      <w:pPr>
        <w:spacing w:line="0" w:lineRule="atLeast"/>
        <w:rPr>
          <w:rFonts w:asciiTheme="majorEastAsia" w:eastAsiaTheme="majorEastAsia" w:hAnsiTheme="majorEastAsia" w:cs="Mgen+ 1c regular"/>
          <w:b/>
          <w:sz w:val="24"/>
          <w:szCs w:val="26"/>
        </w:rPr>
      </w:pPr>
    </w:p>
    <w:p w:rsidR="00CC076C" w:rsidRPr="00690F9E" w:rsidRDefault="00CC076C" w:rsidP="003275C8">
      <w:pPr>
        <w:spacing w:line="276" w:lineRule="auto"/>
        <w:rPr>
          <w:rFonts w:asciiTheme="majorEastAsia" w:eastAsiaTheme="majorEastAsia" w:hAnsiTheme="majorEastAsia" w:cs="Mgen+ 1c regular"/>
          <w:b/>
          <w:sz w:val="24"/>
          <w:szCs w:val="26"/>
        </w:rPr>
      </w:pPr>
      <w:r w:rsidRPr="00690F9E">
        <w:rPr>
          <w:rFonts w:asciiTheme="majorEastAsia" w:eastAsiaTheme="majorEastAsia" w:hAnsiTheme="majorEastAsia" w:cs="Mgen+ 1c regular" w:hint="eastAsia"/>
          <w:b/>
          <w:sz w:val="24"/>
          <w:szCs w:val="26"/>
        </w:rPr>
        <w:t>（様式１）役割分担シート</w:t>
      </w:r>
    </w:p>
    <w:p w:rsidR="00CC076C" w:rsidRPr="00690F9E" w:rsidRDefault="00CC076C" w:rsidP="003275C8">
      <w:pPr>
        <w:spacing w:line="276" w:lineRule="auto"/>
        <w:ind w:leftChars="100" w:left="210"/>
        <w:rPr>
          <w:rFonts w:asciiTheme="majorEastAsia" w:eastAsiaTheme="majorEastAsia" w:hAnsiTheme="majorEastAsia" w:cs="Mgen+ 1c regular"/>
          <w:sz w:val="24"/>
          <w:szCs w:val="26"/>
        </w:rPr>
      </w:pPr>
      <w:r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福祉サービスの利用や入院・入所の際に、本来なら家族等に依頼する役割を、本人を支える支援チームで分担することで、身元保証人等がいなくてもスムーズにサービスを利用できるようにするものです。</w:t>
      </w:r>
    </w:p>
    <w:p w:rsidR="00CC076C" w:rsidRPr="00690F9E" w:rsidRDefault="00CC076C" w:rsidP="003275C8">
      <w:pPr>
        <w:spacing w:line="276" w:lineRule="auto"/>
        <w:ind w:firstLineChars="100" w:firstLine="240"/>
        <w:rPr>
          <w:rFonts w:asciiTheme="majorEastAsia" w:eastAsiaTheme="majorEastAsia" w:hAnsiTheme="majorEastAsia" w:cs="Mgen+ 1c regular"/>
          <w:sz w:val="24"/>
          <w:szCs w:val="26"/>
        </w:rPr>
      </w:pPr>
      <w:r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本人の意思に基づく支援であることが重要ですので、会議は原則本人参加で行います。</w:t>
      </w:r>
    </w:p>
    <w:p w:rsidR="00CC076C" w:rsidRPr="00690F9E" w:rsidRDefault="00CC076C" w:rsidP="003275C8">
      <w:pPr>
        <w:spacing w:line="276" w:lineRule="auto"/>
        <w:ind w:firstLineChars="100" w:firstLine="240"/>
        <w:rPr>
          <w:rFonts w:asciiTheme="majorEastAsia" w:eastAsiaTheme="majorEastAsia" w:hAnsiTheme="majorEastAsia" w:cs="Mgen+ 1c regular"/>
          <w:sz w:val="24"/>
          <w:szCs w:val="26"/>
        </w:rPr>
      </w:pPr>
      <w:r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聞き取った内容をまとめ、本人と支援チーム</w:t>
      </w:r>
      <w:r w:rsidR="00B913AE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に配布し</w:t>
      </w:r>
      <w:r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共有します。</w:t>
      </w:r>
    </w:p>
    <w:p w:rsidR="00CC076C" w:rsidRPr="00690F9E" w:rsidRDefault="00CC076C" w:rsidP="003275C8">
      <w:pPr>
        <w:spacing w:line="276" w:lineRule="auto"/>
        <w:ind w:firstLineChars="100" w:firstLine="240"/>
        <w:rPr>
          <w:rFonts w:asciiTheme="majorEastAsia" w:eastAsiaTheme="majorEastAsia" w:hAnsiTheme="majorEastAsia" w:cs="Mgen+ 1c regular"/>
          <w:sz w:val="24"/>
          <w:szCs w:val="26"/>
        </w:rPr>
      </w:pPr>
    </w:p>
    <w:p w:rsidR="00CC076C" w:rsidRPr="00690F9E" w:rsidRDefault="00CC076C" w:rsidP="003275C8">
      <w:pPr>
        <w:spacing w:line="276" w:lineRule="auto"/>
        <w:rPr>
          <w:rFonts w:asciiTheme="majorEastAsia" w:eastAsiaTheme="majorEastAsia" w:hAnsiTheme="majorEastAsia" w:cs="Mgen+ 1c regular"/>
          <w:b/>
          <w:sz w:val="24"/>
          <w:szCs w:val="26"/>
        </w:rPr>
      </w:pPr>
      <w:r w:rsidRPr="00690F9E">
        <w:rPr>
          <w:rFonts w:asciiTheme="majorEastAsia" w:eastAsiaTheme="majorEastAsia" w:hAnsiTheme="majorEastAsia" w:cs="Mgen+ 1c regular" w:hint="eastAsia"/>
          <w:b/>
          <w:sz w:val="24"/>
          <w:szCs w:val="26"/>
        </w:rPr>
        <w:t>（様式２</w:t>
      </w:r>
      <w:r w:rsidR="00AD0E8D" w:rsidRPr="00690F9E">
        <w:rPr>
          <w:rFonts w:asciiTheme="majorEastAsia" w:eastAsiaTheme="majorEastAsia" w:hAnsiTheme="majorEastAsia" w:cs="Mgen+ 1c regular" w:hint="eastAsia"/>
          <w:b/>
          <w:sz w:val="24"/>
          <w:szCs w:val="26"/>
        </w:rPr>
        <w:t>-1</w:t>
      </w:r>
      <w:r w:rsidRPr="00690F9E">
        <w:rPr>
          <w:rFonts w:asciiTheme="majorEastAsia" w:eastAsiaTheme="majorEastAsia" w:hAnsiTheme="majorEastAsia" w:cs="Mgen+ 1c regular" w:hint="eastAsia"/>
          <w:b/>
          <w:sz w:val="24"/>
          <w:szCs w:val="26"/>
        </w:rPr>
        <w:t>）“もしもの時”の意思確認シート</w:t>
      </w:r>
      <w:r w:rsidR="00AD0E8D" w:rsidRPr="00690F9E">
        <w:rPr>
          <w:rFonts w:asciiTheme="majorEastAsia" w:eastAsiaTheme="majorEastAsia" w:hAnsiTheme="majorEastAsia" w:cs="Mgen+ 1c regular" w:hint="eastAsia"/>
          <w:b/>
          <w:sz w:val="24"/>
          <w:szCs w:val="26"/>
        </w:rPr>
        <w:t>①</w:t>
      </w:r>
    </w:p>
    <w:p w:rsidR="00AD0E8D" w:rsidRPr="00690F9E" w:rsidRDefault="00AD07D3" w:rsidP="003275C8">
      <w:pPr>
        <w:spacing w:line="276" w:lineRule="auto"/>
        <w:ind w:leftChars="100" w:left="210"/>
        <w:rPr>
          <w:rFonts w:asciiTheme="majorEastAsia" w:eastAsiaTheme="majorEastAsia" w:hAnsiTheme="majorEastAsia" w:cs="Mgen+ 1c regular"/>
          <w:sz w:val="24"/>
          <w:szCs w:val="26"/>
        </w:rPr>
      </w:pPr>
      <w:r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自身</w:t>
      </w:r>
      <w:r w:rsidR="0043524A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が望む医療やケアについて、前もって考え、繰り返し話し合い、共有する取り組みを「人生会議（</w:t>
      </w:r>
      <w:r w:rsidR="007E487A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ACP</w:t>
      </w:r>
      <w:r w:rsidR="0043524A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：ア</w:t>
      </w:r>
      <w:r w:rsidR="007E487A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バンス・ケア・プランニング）</w:t>
      </w:r>
      <w:r w:rsidR="0043524A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」と呼びます。</w:t>
      </w:r>
    </w:p>
    <w:p w:rsidR="007A191A" w:rsidRPr="00690F9E" w:rsidRDefault="007A191A" w:rsidP="003275C8">
      <w:pPr>
        <w:spacing w:line="276" w:lineRule="auto"/>
        <w:ind w:leftChars="100" w:left="210"/>
        <w:rPr>
          <w:rFonts w:asciiTheme="majorEastAsia" w:eastAsiaTheme="majorEastAsia" w:hAnsiTheme="majorEastAsia" w:cs="Mgen+ 1c regular"/>
          <w:sz w:val="24"/>
          <w:szCs w:val="26"/>
        </w:rPr>
      </w:pPr>
      <w:r w:rsidRPr="00690F9E">
        <w:rPr>
          <w:rFonts w:asciiTheme="majorEastAsia" w:eastAsiaTheme="majorEastAsia" w:hAnsiTheme="majorEastAsia" w:cs="Mgen+ 1c regular"/>
          <w:sz w:val="24"/>
          <w:szCs w:val="26"/>
        </w:rPr>
        <w:t>そうした</w:t>
      </w:r>
      <w:r w:rsidR="00776CDD" w:rsidRPr="00690F9E">
        <w:rPr>
          <w:rFonts w:asciiTheme="majorEastAsia" w:eastAsiaTheme="majorEastAsia" w:hAnsiTheme="majorEastAsia" w:cs="Mgen+ 1c regular"/>
          <w:sz w:val="24"/>
          <w:szCs w:val="26"/>
        </w:rPr>
        <w:t>話し合いのきっかけにするためのシートです。</w:t>
      </w:r>
    </w:p>
    <w:p w:rsidR="00776CDD" w:rsidRPr="00690F9E" w:rsidRDefault="00776CDD" w:rsidP="003275C8">
      <w:pPr>
        <w:spacing w:line="276" w:lineRule="auto"/>
        <w:ind w:leftChars="100" w:left="210"/>
        <w:rPr>
          <w:rFonts w:asciiTheme="majorEastAsia" w:eastAsiaTheme="majorEastAsia" w:hAnsiTheme="majorEastAsia" w:cs="Mgen+ 1c regular"/>
          <w:sz w:val="24"/>
          <w:szCs w:val="26"/>
        </w:rPr>
      </w:pPr>
    </w:p>
    <w:p w:rsidR="00776CDD" w:rsidRPr="00690F9E" w:rsidRDefault="00776CDD" w:rsidP="003275C8">
      <w:pPr>
        <w:spacing w:line="276" w:lineRule="auto"/>
        <w:rPr>
          <w:rFonts w:asciiTheme="majorEastAsia" w:eastAsiaTheme="majorEastAsia" w:hAnsiTheme="majorEastAsia" w:cs="Mgen+ 1c regular"/>
          <w:b/>
          <w:sz w:val="24"/>
          <w:szCs w:val="26"/>
        </w:rPr>
      </w:pPr>
      <w:r w:rsidRPr="00690F9E">
        <w:rPr>
          <w:rFonts w:asciiTheme="majorEastAsia" w:eastAsiaTheme="majorEastAsia" w:hAnsiTheme="majorEastAsia" w:cs="Mgen+ 1c regular" w:hint="eastAsia"/>
          <w:b/>
          <w:sz w:val="24"/>
          <w:szCs w:val="26"/>
        </w:rPr>
        <w:t>（様式２-２）もしもの時”の意思確認シート</w:t>
      </w:r>
      <w:r w:rsidR="007A5884" w:rsidRPr="00690F9E">
        <w:rPr>
          <w:rFonts w:asciiTheme="majorEastAsia" w:eastAsiaTheme="majorEastAsia" w:hAnsiTheme="majorEastAsia" w:cs="Mgen+ 1c regular" w:hint="eastAsia"/>
          <w:b/>
          <w:sz w:val="24"/>
          <w:szCs w:val="26"/>
        </w:rPr>
        <w:t>②</w:t>
      </w:r>
    </w:p>
    <w:p w:rsidR="00776CDD" w:rsidRPr="00690F9E" w:rsidRDefault="00AD07D3" w:rsidP="003275C8">
      <w:pPr>
        <w:spacing w:line="276" w:lineRule="auto"/>
        <w:ind w:leftChars="100" w:left="210"/>
        <w:rPr>
          <w:rFonts w:asciiTheme="majorEastAsia" w:eastAsiaTheme="majorEastAsia" w:hAnsiTheme="majorEastAsia" w:cs="Mgen+ 1c regular"/>
          <w:sz w:val="24"/>
          <w:szCs w:val="26"/>
        </w:rPr>
      </w:pPr>
      <w:r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本人が亡くなった後の、葬儀や遺品の整理などについて、前もって本人の希望を聞き取り</w:t>
      </w:r>
      <w:r w:rsidR="00B8159A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、もしもの時に葬儀を行う人（喪主等）に伝えるためのシートです。</w:t>
      </w:r>
    </w:p>
    <w:p w:rsidR="00776CDD" w:rsidRPr="00690F9E" w:rsidRDefault="00776CDD" w:rsidP="003275C8">
      <w:pPr>
        <w:spacing w:line="276" w:lineRule="auto"/>
        <w:ind w:leftChars="100" w:left="210"/>
        <w:rPr>
          <w:rFonts w:asciiTheme="majorEastAsia" w:eastAsiaTheme="majorEastAsia" w:hAnsiTheme="majorEastAsia" w:cs="Mgen+ 1c regular"/>
          <w:sz w:val="24"/>
          <w:szCs w:val="26"/>
        </w:rPr>
      </w:pPr>
    </w:p>
    <w:p w:rsidR="00CC076C" w:rsidRPr="00690F9E" w:rsidRDefault="00B8159A" w:rsidP="003275C8">
      <w:pPr>
        <w:spacing w:line="276" w:lineRule="auto"/>
        <w:ind w:leftChars="100" w:left="210"/>
        <w:rPr>
          <w:rFonts w:asciiTheme="majorEastAsia" w:eastAsiaTheme="majorEastAsia" w:hAnsiTheme="majorEastAsia" w:cs="Mgen+ 1c regular"/>
          <w:sz w:val="24"/>
          <w:szCs w:val="26"/>
        </w:rPr>
      </w:pPr>
      <w:r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※</w:t>
      </w:r>
      <w:r w:rsidR="00CC076C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ここで確認する内容はとても</w:t>
      </w:r>
      <w:r w:rsidR="00267AB3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繊細で慎重に取り扱う必要があります。</w:t>
      </w:r>
      <w:r w:rsidR="00CC076C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中には落ち込んだり怒り出す方もいるでしょう。本人との信頼関係を築いた上で、聞き取るタイミングや</w:t>
      </w:r>
      <w:r w:rsidR="00DB28F8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環境</w:t>
      </w:r>
      <w:r w:rsidR="00CC076C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にも配慮が必要です。</w:t>
      </w:r>
    </w:p>
    <w:p w:rsidR="00CC076C" w:rsidRPr="00690F9E" w:rsidRDefault="00CC076C" w:rsidP="003275C8">
      <w:pPr>
        <w:spacing w:line="276" w:lineRule="auto"/>
        <w:ind w:leftChars="100" w:left="210"/>
        <w:rPr>
          <w:rFonts w:asciiTheme="majorEastAsia" w:eastAsiaTheme="majorEastAsia" w:hAnsiTheme="majorEastAsia" w:cs="Mgen+ 1c regular"/>
          <w:sz w:val="24"/>
          <w:szCs w:val="26"/>
        </w:rPr>
      </w:pPr>
      <w:r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聞き取った内容をまとめ、</w:t>
      </w:r>
      <w:r w:rsidR="00DB28F8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確認のため</w:t>
      </w:r>
      <w:r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本人</w:t>
      </w:r>
      <w:r w:rsidR="00DB28F8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署名</w:t>
      </w:r>
      <w:r w:rsidR="000B138E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の上、</w:t>
      </w:r>
      <w:r w:rsidR="00B913AE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本人と</w:t>
      </w:r>
      <w:r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支援チーム</w:t>
      </w:r>
      <w:r w:rsidR="000B138E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に配布し</w:t>
      </w:r>
      <w:r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共有します。</w:t>
      </w:r>
    </w:p>
    <w:p w:rsidR="00CC076C" w:rsidRPr="00690F9E" w:rsidRDefault="00CC076C" w:rsidP="003275C8">
      <w:pPr>
        <w:spacing w:line="276" w:lineRule="auto"/>
        <w:rPr>
          <w:rFonts w:asciiTheme="majorEastAsia" w:eastAsiaTheme="majorEastAsia" w:hAnsiTheme="majorEastAsia" w:cs="Mgen+ 1c regular"/>
          <w:sz w:val="24"/>
          <w:szCs w:val="26"/>
        </w:rPr>
      </w:pPr>
    </w:p>
    <w:p w:rsidR="00CC076C" w:rsidRPr="00690F9E" w:rsidRDefault="00CC076C" w:rsidP="003275C8">
      <w:pPr>
        <w:spacing w:line="276" w:lineRule="auto"/>
        <w:rPr>
          <w:rFonts w:asciiTheme="majorEastAsia" w:eastAsiaTheme="majorEastAsia" w:hAnsiTheme="majorEastAsia" w:cs="Mgen+ 1c regular"/>
          <w:b/>
          <w:sz w:val="24"/>
          <w:szCs w:val="26"/>
        </w:rPr>
      </w:pPr>
      <w:r w:rsidRPr="00690F9E">
        <w:rPr>
          <w:rFonts w:asciiTheme="majorEastAsia" w:eastAsiaTheme="majorEastAsia" w:hAnsiTheme="majorEastAsia" w:cs="Mgen+ 1c regular" w:hint="eastAsia"/>
          <w:b/>
          <w:sz w:val="24"/>
          <w:szCs w:val="26"/>
        </w:rPr>
        <w:t>（様式３）死後事務確認シート</w:t>
      </w:r>
    </w:p>
    <w:p w:rsidR="00CC076C" w:rsidRPr="00690F9E" w:rsidRDefault="00CC076C" w:rsidP="003275C8">
      <w:pPr>
        <w:spacing w:line="276" w:lineRule="auto"/>
        <w:ind w:leftChars="100" w:left="210"/>
        <w:rPr>
          <w:rFonts w:asciiTheme="majorEastAsia" w:eastAsiaTheme="majorEastAsia" w:hAnsiTheme="majorEastAsia" w:cs="Mgen+ 1c regular"/>
          <w:sz w:val="24"/>
          <w:szCs w:val="26"/>
        </w:rPr>
      </w:pPr>
      <w:r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本人が亡くなった後の諸手続きについて、事前に支援チームで役割を決めておくためのものです。</w:t>
      </w:r>
    </w:p>
    <w:p w:rsidR="00CC076C" w:rsidRPr="00690F9E" w:rsidRDefault="00CC076C" w:rsidP="003275C8">
      <w:pPr>
        <w:spacing w:line="276" w:lineRule="auto"/>
        <w:ind w:leftChars="100" w:left="210"/>
        <w:rPr>
          <w:rFonts w:asciiTheme="majorEastAsia" w:eastAsiaTheme="majorEastAsia" w:hAnsiTheme="majorEastAsia" w:cs="Mgen+ 1c regular"/>
          <w:sz w:val="24"/>
          <w:szCs w:val="26"/>
        </w:rPr>
      </w:pPr>
      <w:r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亡くなった後のことについての本人の意思は</w:t>
      </w:r>
      <w:r w:rsidR="00D554B1"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、“もしもの時”の意思確認シート②（様式２－２）</w:t>
      </w:r>
      <w:r w:rsidRPr="00690F9E">
        <w:rPr>
          <w:rFonts w:asciiTheme="majorEastAsia" w:eastAsiaTheme="majorEastAsia" w:hAnsiTheme="majorEastAsia" w:cs="Mgen+ 1c regular" w:hint="eastAsia"/>
          <w:sz w:val="24"/>
          <w:szCs w:val="26"/>
        </w:rPr>
        <w:t>で確認する内容で足りると考えますので、本シート作成には本人の参加を想定していません。支援チームで情報を共有してください。</w:t>
      </w:r>
    </w:p>
    <w:p w:rsidR="00B722AA" w:rsidRPr="00690F9E" w:rsidRDefault="00B722AA" w:rsidP="003275C8">
      <w:pPr>
        <w:spacing w:line="276" w:lineRule="auto"/>
        <w:rPr>
          <w:rFonts w:asciiTheme="majorEastAsia" w:eastAsiaTheme="majorEastAsia" w:hAnsiTheme="majorEastAsia" w:cs="Mgen+ 1c regular"/>
          <w:sz w:val="24"/>
          <w:szCs w:val="26"/>
        </w:rPr>
      </w:pPr>
    </w:p>
    <w:p w:rsidR="00B722AA" w:rsidRDefault="00B722AA" w:rsidP="003275C8">
      <w:pPr>
        <w:spacing w:line="276" w:lineRule="auto"/>
        <w:rPr>
          <w:rFonts w:asciiTheme="majorEastAsia" w:eastAsiaTheme="majorEastAsia" w:hAnsiTheme="majorEastAsia" w:cs="Mgen+ 1c regular"/>
          <w:sz w:val="24"/>
          <w:szCs w:val="26"/>
        </w:rPr>
      </w:pPr>
    </w:p>
    <w:p w:rsidR="003275C8" w:rsidRPr="00690F9E" w:rsidRDefault="003275C8" w:rsidP="003275C8">
      <w:pPr>
        <w:spacing w:line="276" w:lineRule="auto"/>
        <w:rPr>
          <w:rFonts w:asciiTheme="majorEastAsia" w:eastAsiaTheme="majorEastAsia" w:hAnsiTheme="majorEastAsia" w:cs="Mgen+ 1c regular" w:hint="eastAsia"/>
          <w:sz w:val="24"/>
          <w:szCs w:val="26"/>
        </w:rPr>
      </w:pPr>
      <w:bookmarkStart w:id="0" w:name="_GoBack"/>
      <w:bookmarkEnd w:id="0"/>
    </w:p>
    <w:p w:rsidR="00B722AA" w:rsidRPr="00690F9E" w:rsidRDefault="00E51FA6" w:rsidP="003275C8">
      <w:pPr>
        <w:spacing w:line="276" w:lineRule="auto"/>
        <w:rPr>
          <w:rFonts w:asciiTheme="majorEastAsia" w:eastAsiaTheme="majorEastAsia" w:hAnsiTheme="majorEastAsia" w:cs="Mgen+ 1c regular"/>
          <w:sz w:val="22"/>
          <w:szCs w:val="26"/>
        </w:rPr>
      </w:pPr>
      <w:r w:rsidRPr="00690F9E">
        <w:rPr>
          <w:rFonts w:asciiTheme="majorEastAsia" w:eastAsiaTheme="majorEastAsia" w:hAnsiTheme="majorEastAsia" w:cs="Mgen+ 1c regular" w:hint="eastAsia"/>
          <w:sz w:val="22"/>
          <w:szCs w:val="26"/>
        </w:rPr>
        <w:t>※これらのシートは、支援者の</w:t>
      </w:r>
      <w:r w:rsidR="00B722AA" w:rsidRPr="00690F9E">
        <w:rPr>
          <w:rFonts w:asciiTheme="majorEastAsia" w:eastAsiaTheme="majorEastAsia" w:hAnsiTheme="majorEastAsia" w:cs="Mgen+ 1c regular" w:hint="eastAsia"/>
          <w:sz w:val="22"/>
          <w:szCs w:val="26"/>
        </w:rPr>
        <w:t>関わり</w:t>
      </w:r>
      <w:r w:rsidRPr="00690F9E">
        <w:rPr>
          <w:rFonts w:asciiTheme="majorEastAsia" w:eastAsiaTheme="majorEastAsia" w:hAnsiTheme="majorEastAsia" w:cs="Mgen+ 1c regular" w:hint="eastAsia"/>
          <w:sz w:val="22"/>
          <w:szCs w:val="26"/>
        </w:rPr>
        <w:t>が継続していることが</w:t>
      </w:r>
      <w:r w:rsidR="00B722AA" w:rsidRPr="00690F9E">
        <w:rPr>
          <w:rFonts w:asciiTheme="majorEastAsia" w:eastAsiaTheme="majorEastAsia" w:hAnsiTheme="majorEastAsia" w:cs="Mgen+ 1c regular" w:hint="eastAsia"/>
          <w:sz w:val="22"/>
          <w:szCs w:val="26"/>
        </w:rPr>
        <w:t>前提です。中には一旦シートを</w:t>
      </w:r>
      <w:r w:rsidR="00CE1A3F" w:rsidRPr="00690F9E">
        <w:rPr>
          <w:rFonts w:asciiTheme="majorEastAsia" w:eastAsiaTheme="majorEastAsia" w:hAnsiTheme="majorEastAsia" w:cs="Mgen+ 1c regular" w:hint="eastAsia"/>
          <w:sz w:val="22"/>
          <w:szCs w:val="26"/>
        </w:rPr>
        <w:t>作成しても、その後に支援者の関りがなくなる人</w:t>
      </w:r>
      <w:r w:rsidR="00270BC8" w:rsidRPr="00690F9E">
        <w:rPr>
          <w:rFonts w:asciiTheme="majorEastAsia" w:eastAsiaTheme="majorEastAsia" w:hAnsiTheme="majorEastAsia" w:cs="Mgen+ 1c regular" w:hint="eastAsia"/>
          <w:sz w:val="22"/>
          <w:szCs w:val="26"/>
        </w:rPr>
        <w:t>もおり、そうした方から</w:t>
      </w:r>
      <w:r w:rsidR="00B722AA" w:rsidRPr="00690F9E">
        <w:rPr>
          <w:rFonts w:asciiTheme="majorEastAsia" w:eastAsiaTheme="majorEastAsia" w:hAnsiTheme="majorEastAsia" w:cs="Mgen+ 1c regular" w:hint="eastAsia"/>
          <w:sz w:val="22"/>
          <w:szCs w:val="26"/>
        </w:rPr>
        <w:t>聞き取った意思や情報をどのように管理し、いざという時に伝えられるかは今後の検討課題です。</w:t>
      </w:r>
    </w:p>
    <w:sectPr w:rsidR="00B722AA" w:rsidRPr="00690F9E" w:rsidSect="001232A1">
      <w:footerReference w:type="default" r:id="rId6"/>
      <w:pgSz w:w="11907" w:h="16839" w:code="9"/>
      <w:pgMar w:top="851" w:right="992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9DC" w:rsidRDefault="000009DC" w:rsidP="000B5E4E">
      <w:r>
        <w:separator/>
      </w:r>
    </w:p>
  </w:endnote>
  <w:endnote w:type="continuationSeparator" w:id="0">
    <w:p w:rsidR="000009DC" w:rsidRDefault="000009DC" w:rsidP="000B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gen+ 1c regular">
    <w:panose1 w:val="020B0502020203020207"/>
    <w:charset w:val="80"/>
    <w:family w:val="modern"/>
    <w:pitch w:val="variable"/>
    <w:sig w:usb0="E1000AFF" w:usb1="6A4FFDFB" w:usb2="02000012" w:usb3="00000000" w:csb0="0012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F9D" w:rsidRDefault="00631F9D" w:rsidP="001232A1">
    <w:pPr>
      <w:pStyle w:val="a6"/>
      <w:jc w:val="right"/>
    </w:pPr>
    <w:r>
      <w:rPr>
        <w:rFonts w:hint="eastAsia"/>
      </w:rPr>
      <w:t>魚沼市における身寄りのない人への支援に関するガイドライン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9DC" w:rsidRDefault="000009DC" w:rsidP="000B5E4E">
      <w:r>
        <w:separator/>
      </w:r>
    </w:p>
  </w:footnote>
  <w:footnote w:type="continuationSeparator" w:id="0">
    <w:p w:rsidR="000009DC" w:rsidRDefault="000009DC" w:rsidP="000B5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65"/>
    <w:rsid w:val="00000801"/>
    <w:rsid w:val="000009DC"/>
    <w:rsid w:val="000026F3"/>
    <w:rsid w:val="000101B2"/>
    <w:rsid w:val="0001604A"/>
    <w:rsid w:val="000203C2"/>
    <w:rsid w:val="00021455"/>
    <w:rsid w:val="00041902"/>
    <w:rsid w:val="0004325A"/>
    <w:rsid w:val="00043C96"/>
    <w:rsid w:val="00050F5B"/>
    <w:rsid w:val="00052886"/>
    <w:rsid w:val="00052AE8"/>
    <w:rsid w:val="00053EA7"/>
    <w:rsid w:val="000601D4"/>
    <w:rsid w:val="00063B07"/>
    <w:rsid w:val="00073122"/>
    <w:rsid w:val="00077A7A"/>
    <w:rsid w:val="00080C65"/>
    <w:rsid w:val="00085918"/>
    <w:rsid w:val="00086AAB"/>
    <w:rsid w:val="00092591"/>
    <w:rsid w:val="000A049C"/>
    <w:rsid w:val="000A1981"/>
    <w:rsid w:val="000A1D62"/>
    <w:rsid w:val="000A3694"/>
    <w:rsid w:val="000B138E"/>
    <w:rsid w:val="000B5E4E"/>
    <w:rsid w:val="000C4932"/>
    <w:rsid w:val="000C4D02"/>
    <w:rsid w:val="000D16AA"/>
    <w:rsid w:val="000F6BD2"/>
    <w:rsid w:val="0010037A"/>
    <w:rsid w:val="0010324C"/>
    <w:rsid w:val="00103FD1"/>
    <w:rsid w:val="00106A0B"/>
    <w:rsid w:val="0011667A"/>
    <w:rsid w:val="00117516"/>
    <w:rsid w:val="00121498"/>
    <w:rsid w:val="00121567"/>
    <w:rsid w:val="00122DDF"/>
    <w:rsid w:val="001232A1"/>
    <w:rsid w:val="00125D25"/>
    <w:rsid w:val="00144764"/>
    <w:rsid w:val="00145D28"/>
    <w:rsid w:val="00153D85"/>
    <w:rsid w:val="001544C0"/>
    <w:rsid w:val="00156E9C"/>
    <w:rsid w:val="00161DA5"/>
    <w:rsid w:val="00162905"/>
    <w:rsid w:val="00166B31"/>
    <w:rsid w:val="001671D1"/>
    <w:rsid w:val="00167A81"/>
    <w:rsid w:val="00175DF6"/>
    <w:rsid w:val="001A11B7"/>
    <w:rsid w:val="001A17C0"/>
    <w:rsid w:val="001A4E58"/>
    <w:rsid w:val="001C267F"/>
    <w:rsid w:val="001C6E08"/>
    <w:rsid w:val="001E33DC"/>
    <w:rsid w:val="001E4E2B"/>
    <w:rsid w:val="001E5B41"/>
    <w:rsid w:val="001E6984"/>
    <w:rsid w:val="001E7E26"/>
    <w:rsid w:val="001F65B0"/>
    <w:rsid w:val="001F75FA"/>
    <w:rsid w:val="0020002F"/>
    <w:rsid w:val="00200759"/>
    <w:rsid w:val="00200A89"/>
    <w:rsid w:val="00216CB1"/>
    <w:rsid w:val="002173EC"/>
    <w:rsid w:val="00232C9C"/>
    <w:rsid w:val="002364BA"/>
    <w:rsid w:val="00237E76"/>
    <w:rsid w:val="00245E70"/>
    <w:rsid w:val="00255D8B"/>
    <w:rsid w:val="00257D44"/>
    <w:rsid w:val="00263309"/>
    <w:rsid w:val="00263315"/>
    <w:rsid w:val="00267AB3"/>
    <w:rsid w:val="00270BC8"/>
    <w:rsid w:val="00271182"/>
    <w:rsid w:val="0028102D"/>
    <w:rsid w:val="00287E2A"/>
    <w:rsid w:val="002959EB"/>
    <w:rsid w:val="002A069D"/>
    <w:rsid w:val="002E2234"/>
    <w:rsid w:val="002E7114"/>
    <w:rsid w:val="002F110F"/>
    <w:rsid w:val="002F2ADB"/>
    <w:rsid w:val="002F2E15"/>
    <w:rsid w:val="002F365D"/>
    <w:rsid w:val="002F6340"/>
    <w:rsid w:val="00301105"/>
    <w:rsid w:val="00301B4E"/>
    <w:rsid w:val="00302A8F"/>
    <w:rsid w:val="003054C3"/>
    <w:rsid w:val="00311738"/>
    <w:rsid w:val="003275C8"/>
    <w:rsid w:val="003303C2"/>
    <w:rsid w:val="003328B5"/>
    <w:rsid w:val="00332DA2"/>
    <w:rsid w:val="003350B7"/>
    <w:rsid w:val="00335B59"/>
    <w:rsid w:val="00346FC4"/>
    <w:rsid w:val="00353394"/>
    <w:rsid w:val="00355505"/>
    <w:rsid w:val="00361A4C"/>
    <w:rsid w:val="00364D2A"/>
    <w:rsid w:val="00365B2B"/>
    <w:rsid w:val="00371DE0"/>
    <w:rsid w:val="0037471A"/>
    <w:rsid w:val="003830FE"/>
    <w:rsid w:val="00390D6F"/>
    <w:rsid w:val="003913C5"/>
    <w:rsid w:val="0039583E"/>
    <w:rsid w:val="0039715F"/>
    <w:rsid w:val="003A0297"/>
    <w:rsid w:val="003C139D"/>
    <w:rsid w:val="003C572C"/>
    <w:rsid w:val="003E62DC"/>
    <w:rsid w:val="00400FA5"/>
    <w:rsid w:val="004025DC"/>
    <w:rsid w:val="0041356D"/>
    <w:rsid w:val="00417D9D"/>
    <w:rsid w:val="00425BED"/>
    <w:rsid w:val="00432571"/>
    <w:rsid w:val="0043524A"/>
    <w:rsid w:val="00436CA2"/>
    <w:rsid w:val="00437365"/>
    <w:rsid w:val="0044258F"/>
    <w:rsid w:val="0045473F"/>
    <w:rsid w:val="00455F8F"/>
    <w:rsid w:val="004563A2"/>
    <w:rsid w:val="004705BC"/>
    <w:rsid w:val="00497BAB"/>
    <w:rsid w:val="004A571B"/>
    <w:rsid w:val="004A6BAA"/>
    <w:rsid w:val="004B14E3"/>
    <w:rsid w:val="004B1C09"/>
    <w:rsid w:val="004B5388"/>
    <w:rsid w:val="004C5A78"/>
    <w:rsid w:val="004C6B32"/>
    <w:rsid w:val="004C7B3F"/>
    <w:rsid w:val="004D2C4C"/>
    <w:rsid w:val="004D2E48"/>
    <w:rsid w:val="004D5599"/>
    <w:rsid w:val="004E1829"/>
    <w:rsid w:val="004E409F"/>
    <w:rsid w:val="00501BEC"/>
    <w:rsid w:val="00502B9C"/>
    <w:rsid w:val="00505974"/>
    <w:rsid w:val="0050616E"/>
    <w:rsid w:val="005070BC"/>
    <w:rsid w:val="00510CBC"/>
    <w:rsid w:val="00512D28"/>
    <w:rsid w:val="005144A9"/>
    <w:rsid w:val="00517E68"/>
    <w:rsid w:val="00520EA2"/>
    <w:rsid w:val="00521772"/>
    <w:rsid w:val="00522F34"/>
    <w:rsid w:val="00532A9D"/>
    <w:rsid w:val="00542316"/>
    <w:rsid w:val="00546A5F"/>
    <w:rsid w:val="00551191"/>
    <w:rsid w:val="0055645A"/>
    <w:rsid w:val="00556958"/>
    <w:rsid w:val="00565EFF"/>
    <w:rsid w:val="0057491E"/>
    <w:rsid w:val="005777B0"/>
    <w:rsid w:val="005A15F7"/>
    <w:rsid w:val="005A2C86"/>
    <w:rsid w:val="005A63A4"/>
    <w:rsid w:val="005A7D0E"/>
    <w:rsid w:val="005B160C"/>
    <w:rsid w:val="005B331F"/>
    <w:rsid w:val="005C332B"/>
    <w:rsid w:val="005C395C"/>
    <w:rsid w:val="005C3EC9"/>
    <w:rsid w:val="005C549C"/>
    <w:rsid w:val="005D37AA"/>
    <w:rsid w:val="005D67EF"/>
    <w:rsid w:val="005D742C"/>
    <w:rsid w:val="005E28BF"/>
    <w:rsid w:val="005F0A6B"/>
    <w:rsid w:val="005F5439"/>
    <w:rsid w:val="005F7BA0"/>
    <w:rsid w:val="00630062"/>
    <w:rsid w:val="00631F9D"/>
    <w:rsid w:val="00633F3A"/>
    <w:rsid w:val="00636A0F"/>
    <w:rsid w:val="00651BCE"/>
    <w:rsid w:val="00657162"/>
    <w:rsid w:val="006646C8"/>
    <w:rsid w:val="00670648"/>
    <w:rsid w:val="00671BD6"/>
    <w:rsid w:val="00681AEC"/>
    <w:rsid w:val="00682E65"/>
    <w:rsid w:val="00684F00"/>
    <w:rsid w:val="00686E76"/>
    <w:rsid w:val="00687322"/>
    <w:rsid w:val="00690F9E"/>
    <w:rsid w:val="006942F3"/>
    <w:rsid w:val="006A19FE"/>
    <w:rsid w:val="006B2C94"/>
    <w:rsid w:val="006B493F"/>
    <w:rsid w:val="006B6707"/>
    <w:rsid w:val="006C6331"/>
    <w:rsid w:val="006C76B1"/>
    <w:rsid w:val="006D7D25"/>
    <w:rsid w:val="006E66A6"/>
    <w:rsid w:val="006F038A"/>
    <w:rsid w:val="00711A63"/>
    <w:rsid w:val="00711BDF"/>
    <w:rsid w:val="0071334B"/>
    <w:rsid w:val="00740BA6"/>
    <w:rsid w:val="0074743C"/>
    <w:rsid w:val="0076538B"/>
    <w:rsid w:val="00770175"/>
    <w:rsid w:val="00776CDD"/>
    <w:rsid w:val="00786675"/>
    <w:rsid w:val="007936AA"/>
    <w:rsid w:val="0079610B"/>
    <w:rsid w:val="007A0AC3"/>
    <w:rsid w:val="007A0B21"/>
    <w:rsid w:val="007A191A"/>
    <w:rsid w:val="007A554E"/>
    <w:rsid w:val="007A5884"/>
    <w:rsid w:val="007B18D0"/>
    <w:rsid w:val="007B1C7D"/>
    <w:rsid w:val="007C6F25"/>
    <w:rsid w:val="007D43EA"/>
    <w:rsid w:val="007D660F"/>
    <w:rsid w:val="007E151B"/>
    <w:rsid w:val="007E2D0A"/>
    <w:rsid w:val="007E487A"/>
    <w:rsid w:val="007F658A"/>
    <w:rsid w:val="008013F9"/>
    <w:rsid w:val="00813F95"/>
    <w:rsid w:val="00824628"/>
    <w:rsid w:val="00825631"/>
    <w:rsid w:val="008359AB"/>
    <w:rsid w:val="00840F41"/>
    <w:rsid w:val="00841765"/>
    <w:rsid w:val="00841BCD"/>
    <w:rsid w:val="00842895"/>
    <w:rsid w:val="008428EA"/>
    <w:rsid w:val="00851576"/>
    <w:rsid w:val="008725D7"/>
    <w:rsid w:val="00872ECD"/>
    <w:rsid w:val="008738DD"/>
    <w:rsid w:val="00881155"/>
    <w:rsid w:val="0088369B"/>
    <w:rsid w:val="00884E6B"/>
    <w:rsid w:val="00893F45"/>
    <w:rsid w:val="00897069"/>
    <w:rsid w:val="008A3835"/>
    <w:rsid w:val="008B2734"/>
    <w:rsid w:val="008D7FD6"/>
    <w:rsid w:val="008E0BFB"/>
    <w:rsid w:val="008E1D4A"/>
    <w:rsid w:val="008E1EFF"/>
    <w:rsid w:val="0090130C"/>
    <w:rsid w:val="00901E4C"/>
    <w:rsid w:val="00903925"/>
    <w:rsid w:val="00905396"/>
    <w:rsid w:val="00913438"/>
    <w:rsid w:val="00913E3C"/>
    <w:rsid w:val="00916690"/>
    <w:rsid w:val="009413E6"/>
    <w:rsid w:val="00952756"/>
    <w:rsid w:val="00962350"/>
    <w:rsid w:val="0096622F"/>
    <w:rsid w:val="009676E7"/>
    <w:rsid w:val="00971D40"/>
    <w:rsid w:val="00974566"/>
    <w:rsid w:val="00974821"/>
    <w:rsid w:val="009854F4"/>
    <w:rsid w:val="009858A2"/>
    <w:rsid w:val="009859D8"/>
    <w:rsid w:val="009B472A"/>
    <w:rsid w:val="009C295D"/>
    <w:rsid w:val="009C3EFF"/>
    <w:rsid w:val="009D246A"/>
    <w:rsid w:val="009E41F0"/>
    <w:rsid w:val="009E4F84"/>
    <w:rsid w:val="009E5DE2"/>
    <w:rsid w:val="009E5F34"/>
    <w:rsid w:val="009F2329"/>
    <w:rsid w:val="00A004D7"/>
    <w:rsid w:val="00A0298E"/>
    <w:rsid w:val="00A04EA6"/>
    <w:rsid w:val="00A04F36"/>
    <w:rsid w:val="00A148CA"/>
    <w:rsid w:val="00A22227"/>
    <w:rsid w:val="00A27AFF"/>
    <w:rsid w:val="00A27BBC"/>
    <w:rsid w:val="00A310C9"/>
    <w:rsid w:val="00A371C5"/>
    <w:rsid w:val="00A378B9"/>
    <w:rsid w:val="00A41892"/>
    <w:rsid w:val="00A4377B"/>
    <w:rsid w:val="00A61F1E"/>
    <w:rsid w:val="00A627FB"/>
    <w:rsid w:val="00A668CC"/>
    <w:rsid w:val="00A73418"/>
    <w:rsid w:val="00A86F68"/>
    <w:rsid w:val="00A90FE9"/>
    <w:rsid w:val="00A92E67"/>
    <w:rsid w:val="00AA06A2"/>
    <w:rsid w:val="00AA51DA"/>
    <w:rsid w:val="00AC75D0"/>
    <w:rsid w:val="00AD07D3"/>
    <w:rsid w:val="00AD0E8D"/>
    <w:rsid w:val="00AD19C4"/>
    <w:rsid w:val="00AD4A3A"/>
    <w:rsid w:val="00AD77CE"/>
    <w:rsid w:val="00AE71DB"/>
    <w:rsid w:val="00AF2FF4"/>
    <w:rsid w:val="00AF5AD7"/>
    <w:rsid w:val="00AF66F9"/>
    <w:rsid w:val="00AF79E1"/>
    <w:rsid w:val="00B1116B"/>
    <w:rsid w:val="00B1223B"/>
    <w:rsid w:val="00B255D2"/>
    <w:rsid w:val="00B26709"/>
    <w:rsid w:val="00B30220"/>
    <w:rsid w:val="00B312B2"/>
    <w:rsid w:val="00B34816"/>
    <w:rsid w:val="00B371AA"/>
    <w:rsid w:val="00B454BB"/>
    <w:rsid w:val="00B46F81"/>
    <w:rsid w:val="00B53CED"/>
    <w:rsid w:val="00B61121"/>
    <w:rsid w:val="00B64935"/>
    <w:rsid w:val="00B6632D"/>
    <w:rsid w:val="00B675FF"/>
    <w:rsid w:val="00B722AA"/>
    <w:rsid w:val="00B7459E"/>
    <w:rsid w:val="00B74759"/>
    <w:rsid w:val="00B754EF"/>
    <w:rsid w:val="00B77597"/>
    <w:rsid w:val="00B8159A"/>
    <w:rsid w:val="00B83607"/>
    <w:rsid w:val="00B84D0F"/>
    <w:rsid w:val="00B854D1"/>
    <w:rsid w:val="00B913AE"/>
    <w:rsid w:val="00B95D95"/>
    <w:rsid w:val="00B9654F"/>
    <w:rsid w:val="00BA251A"/>
    <w:rsid w:val="00BA4ED8"/>
    <w:rsid w:val="00BA678E"/>
    <w:rsid w:val="00BB7C19"/>
    <w:rsid w:val="00BD0A58"/>
    <w:rsid w:val="00BF0BBB"/>
    <w:rsid w:val="00BF174F"/>
    <w:rsid w:val="00C04E4F"/>
    <w:rsid w:val="00C16CBF"/>
    <w:rsid w:val="00C20236"/>
    <w:rsid w:val="00C21004"/>
    <w:rsid w:val="00C256A3"/>
    <w:rsid w:val="00C2594E"/>
    <w:rsid w:val="00C45A91"/>
    <w:rsid w:val="00C55787"/>
    <w:rsid w:val="00C56C4E"/>
    <w:rsid w:val="00C611C7"/>
    <w:rsid w:val="00C62005"/>
    <w:rsid w:val="00C708B3"/>
    <w:rsid w:val="00C7719F"/>
    <w:rsid w:val="00C855B3"/>
    <w:rsid w:val="00C90BEF"/>
    <w:rsid w:val="00C9635C"/>
    <w:rsid w:val="00C964F8"/>
    <w:rsid w:val="00CA2CE6"/>
    <w:rsid w:val="00CA3487"/>
    <w:rsid w:val="00CA6ACB"/>
    <w:rsid w:val="00CB00D1"/>
    <w:rsid w:val="00CC076C"/>
    <w:rsid w:val="00CC12C6"/>
    <w:rsid w:val="00CC6093"/>
    <w:rsid w:val="00CD34C2"/>
    <w:rsid w:val="00CE1A3F"/>
    <w:rsid w:val="00CE26CB"/>
    <w:rsid w:val="00CE650D"/>
    <w:rsid w:val="00CF2BC9"/>
    <w:rsid w:val="00CF5D87"/>
    <w:rsid w:val="00CF709D"/>
    <w:rsid w:val="00D0008A"/>
    <w:rsid w:val="00D0034F"/>
    <w:rsid w:val="00D041BA"/>
    <w:rsid w:val="00D05B79"/>
    <w:rsid w:val="00D061F8"/>
    <w:rsid w:val="00D21679"/>
    <w:rsid w:val="00D235E0"/>
    <w:rsid w:val="00D25C06"/>
    <w:rsid w:val="00D261D6"/>
    <w:rsid w:val="00D26E52"/>
    <w:rsid w:val="00D27212"/>
    <w:rsid w:val="00D316A3"/>
    <w:rsid w:val="00D32D91"/>
    <w:rsid w:val="00D37ACC"/>
    <w:rsid w:val="00D44783"/>
    <w:rsid w:val="00D53DA5"/>
    <w:rsid w:val="00D554B1"/>
    <w:rsid w:val="00D60D3C"/>
    <w:rsid w:val="00D6490D"/>
    <w:rsid w:val="00D67F15"/>
    <w:rsid w:val="00D72A4F"/>
    <w:rsid w:val="00D80F7B"/>
    <w:rsid w:val="00D81EA0"/>
    <w:rsid w:val="00D87565"/>
    <w:rsid w:val="00D96BF7"/>
    <w:rsid w:val="00D97FF4"/>
    <w:rsid w:val="00DA7DE3"/>
    <w:rsid w:val="00DB28F8"/>
    <w:rsid w:val="00DC5B8E"/>
    <w:rsid w:val="00DC7E9F"/>
    <w:rsid w:val="00DD07F8"/>
    <w:rsid w:val="00DE285E"/>
    <w:rsid w:val="00DF2943"/>
    <w:rsid w:val="00DF39AB"/>
    <w:rsid w:val="00E0211A"/>
    <w:rsid w:val="00E06056"/>
    <w:rsid w:val="00E10535"/>
    <w:rsid w:val="00E11D15"/>
    <w:rsid w:val="00E45960"/>
    <w:rsid w:val="00E50222"/>
    <w:rsid w:val="00E51FA6"/>
    <w:rsid w:val="00E53AC9"/>
    <w:rsid w:val="00E54CAD"/>
    <w:rsid w:val="00E60063"/>
    <w:rsid w:val="00E61486"/>
    <w:rsid w:val="00E64D01"/>
    <w:rsid w:val="00E657D8"/>
    <w:rsid w:val="00E661CC"/>
    <w:rsid w:val="00E67521"/>
    <w:rsid w:val="00E7033B"/>
    <w:rsid w:val="00E7382A"/>
    <w:rsid w:val="00E7510B"/>
    <w:rsid w:val="00E7747D"/>
    <w:rsid w:val="00E82743"/>
    <w:rsid w:val="00E95134"/>
    <w:rsid w:val="00EA309C"/>
    <w:rsid w:val="00EA4230"/>
    <w:rsid w:val="00EA5448"/>
    <w:rsid w:val="00EA58F7"/>
    <w:rsid w:val="00EA5B50"/>
    <w:rsid w:val="00EB1E27"/>
    <w:rsid w:val="00EB48D4"/>
    <w:rsid w:val="00ED015E"/>
    <w:rsid w:val="00ED2806"/>
    <w:rsid w:val="00EE19D7"/>
    <w:rsid w:val="00EF02EA"/>
    <w:rsid w:val="00EF632D"/>
    <w:rsid w:val="00F112E0"/>
    <w:rsid w:val="00F15359"/>
    <w:rsid w:val="00F21630"/>
    <w:rsid w:val="00F23D12"/>
    <w:rsid w:val="00F2560C"/>
    <w:rsid w:val="00F277AB"/>
    <w:rsid w:val="00F30641"/>
    <w:rsid w:val="00F35CEA"/>
    <w:rsid w:val="00F3746E"/>
    <w:rsid w:val="00F5604E"/>
    <w:rsid w:val="00F6017F"/>
    <w:rsid w:val="00F643E2"/>
    <w:rsid w:val="00F66F85"/>
    <w:rsid w:val="00F70E53"/>
    <w:rsid w:val="00F72AC3"/>
    <w:rsid w:val="00F85A23"/>
    <w:rsid w:val="00F9057D"/>
    <w:rsid w:val="00F906AF"/>
    <w:rsid w:val="00F9089F"/>
    <w:rsid w:val="00F93164"/>
    <w:rsid w:val="00F9651A"/>
    <w:rsid w:val="00FB0485"/>
    <w:rsid w:val="00FB62F9"/>
    <w:rsid w:val="00FC0C2C"/>
    <w:rsid w:val="00FC3017"/>
    <w:rsid w:val="00FD4E77"/>
    <w:rsid w:val="00FD5F56"/>
    <w:rsid w:val="00FD7D37"/>
    <w:rsid w:val="00FF1544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270228-A372-47C4-9B30-F8B4FAC6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5E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5E4E"/>
  </w:style>
  <w:style w:type="paragraph" w:styleId="a6">
    <w:name w:val="footer"/>
    <w:basedOn w:val="a"/>
    <w:link w:val="a7"/>
    <w:uiPriority w:val="99"/>
    <w:unhideWhenUsed/>
    <w:rsid w:val="000B5E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5E4E"/>
  </w:style>
  <w:style w:type="paragraph" w:styleId="a8">
    <w:name w:val="Balloon Text"/>
    <w:basedOn w:val="a"/>
    <w:link w:val="a9"/>
    <w:uiPriority w:val="99"/>
    <w:semiHidden/>
    <w:unhideWhenUsed/>
    <w:rsid w:val="00391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13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