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補助金等交付申請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補助金等の交付を受けたいので、魚沼市補助金等交付規則により、次のとおり申請します。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魚　沼　市　長　　　様</w:t>
      </w:r>
    </w:p>
    <w:p>
      <w:pPr>
        <w:pStyle w:val="0"/>
        <w:spacing w:before="120" w:beforeLines="0" w:beforeAutospacing="0" w:after="8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令和　</w:t>
      </w:r>
      <w:r>
        <w:rPr>
          <w:rFonts w:hint="eastAsia" w:ascii="ＭＳ 明朝" w:hAnsi="ＭＳ 明朝" w:eastAsia="ＭＳ 明朝"/>
          <w:b w:val="1"/>
          <w:kern w:val="2"/>
          <w:sz w:val="21"/>
        </w:rPr>
        <w:t>●</w:t>
      </w:r>
      <w:r>
        <w:rPr>
          <w:rFonts w:hint="default" w:ascii="ＭＳ 明朝" w:hAnsi="ＭＳ 明朝" w:eastAsia="ＭＳ 明朝"/>
          <w:kern w:val="2"/>
          <w:sz w:val="21"/>
        </w:rPr>
        <w:t>　年度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1572"/>
        <w:gridCol w:w="204"/>
        <w:gridCol w:w="372"/>
        <w:gridCol w:w="996"/>
        <w:gridCol w:w="996"/>
        <w:gridCol w:w="576"/>
        <w:gridCol w:w="1572"/>
      </w:tblGrid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魚沼市　　　　　　　番地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right="10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〇〇自主防災会</w:t>
            </w:r>
          </w:p>
          <w:p>
            <w:pPr>
              <w:pStyle w:val="0"/>
              <w:spacing w:line="360" w:lineRule="auto"/>
              <w:ind w:leftChars="0" w:right="129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会長　○○　○○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</w:p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－　　　　－</w:t>
            </w:r>
          </w:p>
        </w:tc>
      </w:tr>
      <w:tr>
        <w:trPr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魚沼市自主防災組織避難行動等支援事業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補助事業の目的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自助・共助の防災意識醸成と地区防災力の向上を図り、</w:t>
            </w:r>
            <w:r>
              <w:rPr>
                <w:rFonts w:hint="default" w:ascii="ＭＳ 明朝" w:hAnsi="ＭＳ 明朝" w:eastAsia="ＭＳ 明朝"/>
                <w:b w:val="1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災害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dashed" w:color="auto" w:sz="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発生時における市民の迅速かつ安全な避難を実現するため。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補助事業の内容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避難行動要支援策として防災資機材（リヤカー）を購入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するもの</w:t>
            </w:r>
            <w:bookmarkStart w:id="0" w:name="_GoBack"/>
            <w:bookmarkEnd w:id="0"/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150,000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円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完了予定年月日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●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 xml:space="preserve"> 3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31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日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交付申請額の算出基礎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別紙　</w:t>
            </w:r>
            <w:r>
              <w:rPr>
                <w:rFonts w:hint="default" w:ascii="ＭＳ 明朝" w:hAnsi="ＭＳ 明朝" w:eastAsia="ＭＳ 明朝"/>
                <w:b w:val="1"/>
                <w:i w:val="0"/>
                <w:color w:val="000000"/>
                <w:kern w:val="2"/>
                <w:sz w:val="21"/>
              </w:rPr>
              <w:t>防災資器材等整備費内訳書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のとおり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945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50"/>
                <w:sz w:val="21"/>
              </w:rPr>
              <w:t>補助事業費の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spacing w:val="10"/>
                <w:w w:val="77"/>
                <w:kern w:val="2"/>
                <w:sz w:val="21"/>
                <w:fitText w:val="1470" w:id="1"/>
              </w:rPr>
              <w:t>資機材</w:t>
            </w:r>
            <w:r>
              <w:rPr>
                <w:rFonts w:hint="default" w:ascii="ＭＳ 明朝" w:hAnsi="ＭＳ 明朝" w:eastAsia="ＭＳ 明朝"/>
                <w:b w:val="1"/>
                <w:spacing w:val="10"/>
                <w:w w:val="77"/>
                <w:kern w:val="2"/>
                <w:sz w:val="21"/>
                <w:fitText w:val="1470" w:id="1"/>
              </w:rPr>
              <w:t>(</w:t>
            </w:r>
            <w:r>
              <w:rPr>
                <w:rFonts w:hint="default" w:ascii="ＭＳ 明朝" w:hAnsi="ＭＳ 明朝" w:eastAsia="ＭＳ 明朝"/>
                <w:b w:val="1"/>
                <w:spacing w:val="10"/>
                <w:w w:val="77"/>
                <w:kern w:val="2"/>
                <w:sz w:val="21"/>
                <w:fitText w:val="1470" w:id="1"/>
              </w:rPr>
              <w:t>リヤカー</w:t>
            </w:r>
            <w:r>
              <w:rPr>
                <w:rFonts w:hint="default" w:ascii="ＭＳ 明朝" w:hAnsi="ＭＳ 明朝" w:eastAsia="ＭＳ 明朝"/>
                <w:b w:val="1"/>
                <w:spacing w:val="13"/>
                <w:w w:val="77"/>
                <w:kern w:val="2"/>
                <w:sz w:val="21"/>
                <w:fitText w:val="1470" w:id="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自治会補助金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-491490</wp:posOffset>
                      </wp:positionH>
                      <wp:positionV relativeFrom="margin">
                        <wp:posOffset>-883285</wp:posOffset>
                      </wp:positionV>
                      <wp:extent cx="2082800" cy="1105535"/>
                      <wp:effectExtent l="540385" t="13271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82800" cy="1105535"/>
                              </a:xfrm>
                              <a:prstGeom prst="wedgeRoundRectCallout">
                                <a:avLst>
                                  <a:gd name="adj1" fmla="val -75852"/>
                                  <a:gd name="adj2" fmla="val -618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before="0" w:beforeLines="0" w:beforeAutospacing="0" w:after="0" w:afterLines="0" w:afterAutospacing="0" w:line="240" w:lineRule="auto"/>
                                    <w:ind w:left="0" w:leftChars="0" w:right="0" w:rightChars="0" w:firstLine="0" w:firstLineChars="0"/>
                                    <w:jc w:val="both"/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補助金額は補助対象経費の</w:t>
                                  </w:r>
                                </w:p>
                                <w:p>
                                  <w:pPr>
                                    <w:pStyle w:val="0"/>
                                    <w:spacing w:before="0" w:beforeLines="0" w:beforeAutospacing="0" w:after="0" w:afterLines="0" w:afterAutospacing="0" w:line="240" w:lineRule="auto"/>
                                    <w:ind w:left="0" w:leftChars="0" w:right="0" w:rightChars="0" w:firstLine="180" w:firstLineChars="100"/>
                                    <w:jc w:val="both"/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2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分の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以下の額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最高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万円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0"/>
                                    <w:ind w:left="0" w:leftChars="0" w:right="0" w:rightChars="0" w:hanging="180" w:hanging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補助金額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1,000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円未満の端数</w:t>
                                  </w:r>
                                </w:p>
                                <w:p>
                                  <w:pPr>
                                    <w:pStyle w:val="0"/>
                                    <w:ind w:left="210" w:leftChars="100" w:right="0" w:rightChars="0" w:firstLine="0" w:firstLineChars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8"/>
                                      <w:u w:val="none" w:color="auto"/>
                                    </w:rPr>
                                    <w:t>切り捨て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wrap-distance-right:5.65pt;mso-wrap-distance-bottom:0pt;margin-top:-69.55pt;mso-position-vertical-relative:margin;mso-position-horizontal-relative:text;v-text-anchor:middle;position:absolute;height:87.05pt;mso-wrap-distance-top:0pt;width:164pt;mso-wrap-distance-left:5.65pt;margin-left:-38.700000000000003pt;z-index:2;" o:spid="_x0000_s1026" o:allowincell="t" o:allowoverlap="t" filled="t" fillcolor="#ffffff" stroked="t" strokecolor="#000000" strokeweight="0.75pt" o:spt="62" type="#_x0000_t62" adj="-5584,-2556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left="0" w:leftChars="0" w:right="0" w:rightChars="0" w:firstLine="0" w:firstLineChars="0"/>
                              <w:jc w:val="both"/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・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補助金額は補助対象経費の</w:t>
                            </w:r>
                          </w:p>
                          <w:p>
                            <w:pPr>
                              <w:pStyle w:val="0"/>
                              <w:spacing w:before="0" w:beforeLines="0" w:beforeAutospacing="0" w:after="0" w:afterLines="0" w:afterAutospacing="0" w:line="240" w:lineRule="auto"/>
                              <w:ind w:left="0" w:leftChars="0" w:right="0" w:rightChars="0" w:firstLine="180" w:firstLineChars="100"/>
                              <w:jc w:val="both"/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2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分の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1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以下の額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最高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10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万円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ind w:left="0" w:leftChars="0" w:right="0" w:rightChars="0" w:hanging="18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・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補助金額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は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1,000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円未満の端数</w:t>
                            </w:r>
                          </w:p>
                          <w:p>
                            <w:pPr>
                              <w:pStyle w:val="0"/>
                              <w:ind w:left="210" w:leftChars="100" w:right="0" w:righ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i w:val="0"/>
                                <w:strike w:val="0"/>
                                <w:color w:val="000000"/>
                                <w:sz w:val="18"/>
                                <w:u w:val="none" w:color="auto"/>
                              </w:rPr>
                              <w:t>切り捨て</w:t>
                            </w:r>
                          </w:p>
                        </w:txbxContent>
                      </v:textbox>
                      <v:imagedata o:title=""/>
                      <w10:wrap type="none" anchorx="text" anchory="margin"/>
                    </v:shape>
                  </w:pict>
                </mc:Fallback>
              </mc:AlternateConten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</w:tr>
      <w:tr>
        <w:trPr>
          <w:trHeight w:val="8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97" w:beforeLines="30" w:beforeAutospacing="0" w:after="162" w:afterLines="5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防災資機材等整備費内訳書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☑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地区避難計画</w:t>
            </w:r>
          </w:p>
          <w:p>
            <w:pPr>
              <w:pStyle w:val="0"/>
              <w:spacing w:before="97" w:beforeLines="30" w:beforeAutospacing="0" w:after="97" w:afterLines="3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見積書の写し及びカタログ等の写し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　☑　その他</w:t>
            </w:r>
          </w:p>
        </w:tc>
      </w:tr>
    </w:tbl>
    <w:p>
      <w:pPr>
        <w:pStyle w:val="0"/>
        <w:spacing w:line="11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5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25</Words>
  <Characters>433</Characters>
  <Application>JUST Note</Application>
  <Lines>257</Lines>
  <Paragraphs>58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100562</cp:lastModifiedBy>
  <cp:lastPrinted>2020-10-29T11:53:00Z</cp:lastPrinted>
  <dcterms:created xsi:type="dcterms:W3CDTF">2020-10-29T11:22:00Z</dcterms:created>
  <dcterms:modified xsi:type="dcterms:W3CDTF">2022-10-21T00:46:08Z</dcterms:modified>
  <cp:revision>12</cp:revision>
</cp:coreProperties>
</file>