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○魚沼市下水道事業等受益者負担金及び受益者分担金に関する条例</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条例第</w:t>
      </w:r>
      <w:r>
        <w:rPr>
          <w:rFonts w:hint="default" w:ascii="ＭＳ 明朝" w:hAnsi="ＭＳ 明朝" w:eastAsia="ＭＳ 明朝"/>
          <w:b w:val="0"/>
          <w:i w:val="0"/>
          <w:strike w:val="0"/>
          <w:color w:val="000000"/>
          <w:sz w:val="20"/>
          <w:u w:val="none" w:color="auto"/>
        </w:rPr>
        <w:t>176</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改正　平成</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19</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題名改称</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42</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趣旨</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条　この条例は、公共下水道事業、特定環境保全公共下水道事業、農業集落排水事業、小規模集合排水処理施設整備事業及び個別排水処理事業</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以下「事業」という。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に要する費用の一部に充てるため、都市計画法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43</w:t>
      </w:r>
      <w:r>
        <w:rPr>
          <w:rFonts w:hint="default" w:ascii="ＭＳ 明朝" w:hAnsi="ＭＳ 明朝" w:eastAsia="ＭＳ 明朝"/>
          <w:b w:val="0"/>
          <w:i w:val="0"/>
          <w:strike w:val="0"/>
          <w:color w:val="000000"/>
          <w:sz w:val="20"/>
          <w:u w:val="none" w:color="auto"/>
        </w:rPr>
        <w:t>年法律第</w:t>
      </w:r>
      <w:r>
        <w:rPr>
          <w:rFonts w:hint="default" w:ascii="ＭＳ 明朝" w:hAnsi="ＭＳ 明朝" w:eastAsia="ＭＳ 明朝"/>
          <w:b w:val="0"/>
          <w:i w:val="0"/>
          <w:strike w:val="0"/>
          <w:color w:val="000000"/>
          <w:sz w:val="20"/>
          <w:u w:val="none" w:color="auto"/>
        </w:rPr>
        <w:t>100</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75</w:t>
      </w:r>
      <w:r>
        <w:rPr>
          <w:rFonts w:hint="default" w:ascii="ＭＳ 明朝" w:hAnsi="ＭＳ 明朝" w:eastAsia="ＭＳ 明朝"/>
          <w:b w:val="0"/>
          <w:i w:val="0"/>
          <w:strike w:val="0"/>
          <w:color w:val="000000"/>
          <w:sz w:val="20"/>
          <w:u w:val="none" w:color="auto"/>
        </w:rPr>
        <w:t>条の規定に基づく受益者負担金</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以下「負担金」という。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及び地方自治法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年法律第</w:t>
      </w:r>
      <w:r>
        <w:rPr>
          <w:rFonts w:hint="default" w:ascii="ＭＳ 明朝" w:hAnsi="ＭＳ 明朝" w:eastAsia="ＭＳ 明朝"/>
          <w:b w:val="0"/>
          <w:i w:val="0"/>
          <w:strike w:val="0"/>
          <w:color w:val="000000"/>
          <w:sz w:val="20"/>
          <w:u w:val="none" w:color="auto"/>
        </w:rPr>
        <w:t>67</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224</w:t>
      </w:r>
      <w:r>
        <w:rPr>
          <w:rFonts w:hint="default" w:ascii="ＭＳ 明朝" w:hAnsi="ＭＳ 明朝" w:eastAsia="ＭＳ 明朝"/>
          <w:b w:val="0"/>
          <w:i w:val="0"/>
          <w:strike w:val="0"/>
          <w:color w:val="000000"/>
          <w:sz w:val="20"/>
          <w:u w:val="none" w:color="auto"/>
        </w:rPr>
        <w:t>条の規定に基づく受益者分担金</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以下「分担金」という。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の徴収に関し必要な事項を定めるものとする。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負担金及び分担金</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　この条例において、次の各号に掲げる用語の意義は、それぞれ当該各号に定めるところによる。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負担金　都市計画事業として市が行う事業に要する費用の一部に充てるものをいう。</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分担金　次に該当するものをいう。</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ア　都市計画事業以外の事業に要する費用の一部に充てるもの</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イ　下水道法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年法律第</w:t>
      </w:r>
      <w:r>
        <w:rPr>
          <w:rFonts w:hint="default" w:ascii="ＭＳ 明朝" w:hAnsi="ＭＳ 明朝" w:eastAsia="ＭＳ 明朝"/>
          <w:b w:val="0"/>
          <w:i w:val="0"/>
          <w:strike w:val="0"/>
          <w:color w:val="000000"/>
          <w:sz w:val="20"/>
          <w:u w:val="none" w:color="auto"/>
        </w:rPr>
        <w:t>79</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項の規定に基づき本市が策定した公共下水道の事業計画に係る区域外の区域から、本市の公共下水道の排水施設に汚水を排除する場合</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以下「区域外流入」という。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で、都市計画事業として市が行う事業に要する費用の一部に充てるもの</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・全改</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受益者</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　この条例において「受益者」とは、次の表の左欄に掲げる対象区域ごとに、同表の右欄に定める者とする。</w:t>
      </w: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3272"/>
        <w:gridCol w:w="5571"/>
      </w:tblGrid>
      <w:tr>
        <w:trPr/>
        <w:tc>
          <w:tcPr>
            <w:tcW w:w="3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対象区域</w:t>
            </w:r>
          </w:p>
        </w:tc>
        <w:tc>
          <w:tcPr>
            <w:tcW w:w="557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受益者の定義</w:t>
            </w:r>
          </w:p>
        </w:tc>
      </w:tr>
      <w:tr>
        <w:trPr/>
        <w:tc>
          <w:tcPr>
            <w:tcW w:w="32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合併前の堀之内町の区域で原地区下水処理区域及び舟山地区下水処理区域を除く区域</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合併前の小出町の区域</w:t>
            </w:r>
          </w:p>
        </w:tc>
        <w:tc>
          <w:tcPr>
            <w:tcW w:w="557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事業により築造される公共下水道の排水区域</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以下「排水区域」という。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内に存する土地の所有者をいう。ただし、地上権、質権又は使用貸借若しくは賃貸借による権利</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一時使用のために設定された地上権、質権又は使用貸借若しくは賃貸借による権利を除く。以下「地上権等」という。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の目的となっている土地については、それぞれ地上権者、質権者、使用借主又は賃借人をいう。</w:t>
            </w:r>
          </w:p>
        </w:tc>
      </w:tr>
      <w:tr>
        <w:trPr/>
        <w:tc>
          <w:tcPr>
            <w:tcW w:w="3272" w:type="dxa"/>
            <w:tcBorders>
              <w:top w:val="nil"/>
              <w:left w:val="single" w:color="000000" w:sz="4" w:space="0"/>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区域外流入の地域</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同表第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項及び第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項に規定する区域以外の区域</w:t>
            </w:r>
          </w:p>
        </w:tc>
        <w:tc>
          <w:tcPr>
            <w:tcW w:w="5571"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事業により築造される施設に接続する者又は事業により設置された個別合併処理浄化槽を使用する者をいう。</w:t>
            </w:r>
          </w:p>
        </w:tc>
      </w:tr>
    </w:tbl>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・追加</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排水区域の公告</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　管理者の権限を行う市長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以下「管理者」という。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は、第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条の表中第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項及び第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項の対象区域で、排水区域を定めたときは、当該排水区域の名称、区域及び地積を公告しなければならない。これを変更しようとするときも、同様とする。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条繰下・一部改正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賦課対象区域の決定及び公告</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条　管理者は、第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条の表中第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項及び第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項の対象区域で排水区域を定めたときは、負担金を賦課しようとする区域</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以下「賦課対象区域」という。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を定め、これを公告しなければならない。</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条繰下・一部改正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負担金及び分担金の額</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　負担金及び分担金の額は、次の表のとおりとする。</w:t>
      </w: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1591"/>
        <w:gridCol w:w="1591"/>
        <w:gridCol w:w="884"/>
        <w:gridCol w:w="3183"/>
        <w:gridCol w:w="1591"/>
      </w:tblGrid>
      <w:tr>
        <w:trPr/>
        <w:tc>
          <w:tcPr>
            <w:tcW w:w="15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対象区域</w:t>
            </w:r>
          </w:p>
        </w:tc>
        <w:tc>
          <w:tcPr>
            <w:tcW w:w="159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賦課単位</w:t>
            </w:r>
          </w:p>
        </w:tc>
        <w:tc>
          <w:tcPr>
            <w:tcW w:w="88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単位負担金額</w:t>
            </w:r>
          </w:p>
        </w:tc>
        <w:tc>
          <w:tcPr>
            <w:tcW w:w="318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負担金及び分担金の額</w:t>
            </w:r>
          </w:p>
        </w:tc>
        <w:tc>
          <w:tcPr>
            <w:tcW w:w="159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負担金及び分担金の限度額</w:t>
            </w:r>
          </w:p>
        </w:tc>
      </w:tr>
      <w:tr>
        <w:trPr/>
        <w:tc>
          <w:tcPr>
            <w:tcW w:w="15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条の表中第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項及び第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項の対象区域</w:t>
            </w:r>
          </w:p>
        </w:tc>
        <w:tc>
          <w:tcPr>
            <w:tcW w:w="15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つの画地</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平方メートル当たり　</w:t>
            </w:r>
            <w:r>
              <w:rPr>
                <w:rFonts w:hint="default" w:ascii="ＭＳ 明朝" w:hAnsi="ＭＳ 明朝" w:eastAsia="ＭＳ 明朝"/>
                <w:b w:val="0"/>
                <w:i w:val="0"/>
                <w:strike w:val="0"/>
                <w:color w:val="000000"/>
                <w:sz w:val="20"/>
                <w:u w:val="none" w:color="auto"/>
              </w:rPr>
              <w:t>600</w:t>
            </w:r>
            <w:r>
              <w:rPr>
                <w:rFonts w:hint="default" w:ascii="ＭＳ 明朝" w:hAnsi="ＭＳ 明朝" w:eastAsia="ＭＳ 明朝"/>
                <w:b w:val="0"/>
                <w:i w:val="0"/>
                <w:strike w:val="0"/>
                <w:color w:val="000000"/>
                <w:sz w:val="20"/>
                <w:u w:val="none" w:color="auto"/>
              </w:rPr>
              <w:t>円</w:t>
            </w:r>
          </w:p>
        </w:tc>
        <w:tc>
          <w:tcPr>
            <w:tcW w:w="3183"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前条の規定により公告された日現在において所有し、又は地上権等を有する土地に対し、単位負担金額に同条の規定により公告された賦課対象区域内の面積を乗じて得た額とする。</w:t>
            </w:r>
          </w:p>
        </w:tc>
        <w:tc>
          <w:tcPr>
            <w:tcW w:w="1591"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一般住宅</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店舗併用含む。</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　</w:t>
            </w: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万円</w:t>
            </w:r>
          </w:p>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事業所等</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工場、事業所及び店舗専用</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　</w:t>
            </w:r>
            <w:r>
              <w:rPr>
                <w:rFonts w:hint="default" w:ascii="ＭＳ 明朝" w:hAnsi="ＭＳ 明朝" w:eastAsia="ＭＳ 明朝"/>
                <w:b w:val="0"/>
                <w:i w:val="0"/>
                <w:strike w:val="0"/>
                <w:color w:val="000000"/>
                <w:sz w:val="20"/>
                <w:u w:val="none" w:color="auto"/>
              </w:rPr>
              <w:t>180</w:t>
            </w:r>
            <w:r>
              <w:rPr>
                <w:rFonts w:hint="default" w:ascii="ＭＳ 明朝" w:hAnsi="ＭＳ 明朝" w:eastAsia="ＭＳ 明朝"/>
                <w:b w:val="0"/>
                <w:i w:val="0"/>
                <w:strike w:val="0"/>
                <w:color w:val="000000"/>
                <w:sz w:val="20"/>
                <w:u w:val="none" w:color="auto"/>
              </w:rPr>
              <w:t>万円</w:t>
            </w:r>
          </w:p>
        </w:tc>
      </w:tr>
      <w:tr>
        <w:trPr/>
        <w:tc>
          <w:tcPr>
            <w:tcW w:w="1591" w:type="dxa"/>
            <w:tcBorders>
              <w:top w:val="nil"/>
              <w:left w:val="single" w:color="000000" w:sz="4" w:space="0"/>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条の表中第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項及び第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項の対象区域</w:t>
            </w:r>
          </w:p>
        </w:tc>
        <w:tc>
          <w:tcPr>
            <w:tcW w:w="1591"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公共ます</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個又は浄化槽</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基</w:t>
            </w:r>
          </w:p>
        </w:tc>
        <w:tc>
          <w:tcPr>
            <w:tcW w:w="884"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同上</w:t>
            </w:r>
          </w:p>
        </w:tc>
        <w:tc>
          <w:tcPr>
            <w:tcW w:w="3183"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加入申込書を提出した現在における受益者の建物用地で現況地目が宅地の面積に対し、単位負担金額を乗じて得た額とする。</w:t>
            </w:r>
          </w:p>
        </w:tc>
        <w:tc>
          <w:tcPr>
            <w:tcW w:w="1591" w:type="dxa"/>
            <w:vMerge w:val="continue"/>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480" w:lineRule="atLeast"/>
              <w:ind w:left="0" w:right="0" w:firstLine="0"/>
              <w:jc w:val="both"/>
              <w:rPr>
                <w:rFonts w:hint="eastAsia" w:ascii="ＭＳ 明朝" w:hAnsi="ＭＳ 明朝" w:eastAsia="ＭＳ 明朝"/>
                <w:b w:val="0"/>
                <w:i w:val="0"/>
                <w:strike w:val="0"/>
                <w:color w:val="000000"/>
                <w:u w:val="none" w:color="auto"/>
              </w:rPr>
            </w:pPr>
          </w:p>
        </w:tc>
      </w:tr>
    </w:tbl>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・追加</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負担金及び分担金の基準地積</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条　前条の規定により受益者が負担する負担金及び分担金の額の算定の基準となる地積は、公簿によるものとする。ただし、特別の事由があると管理者が認めるときは、実測その他の方法によることができる。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条繰下・一部改正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負担金及び分担金の賦課及び徴収</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　管理者は、次の表の左欄に掲げる対象区域の区分に応じ、それぞれ同表の右欄に定める方法及び期日に負担金及び分担金を賦課するものとする。</w:t>
      </w: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1945"/>
        <w:gridCol w:w="6898"/>
      </w:tblGrid>
      <w:tr>
        <w:trPr/>
        <w:tc>
          <w:tcPr>
            <w:tcW w:w="1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対象区域</w:t>
            </w:r>
          </w:p>
        </w:tc>
        <w:tc>
          <w:tcPr>
            <w:tcW w:w="689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賦課方法及び賦課期日</w:t>
            </w:r>
          </w:p>
        </w:tc>
      </w:tr>
      <w:tr>
        <w:trPr/>
        <w:tc>
          <w:tcPr>
            <w:tcW w:w="194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条の表中第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項及び第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項の対象区域</w:t>
            </w:r>
          </w:p>
        </w:tc>
        <w:tc>
          <w:tcPr>
            <w:tcW w:w="689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条の規定による公告の日現在における当該公告のあった賦課対象区域内の土地に係る受益者ごとに、第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条の規定により算出した負担金及び分担金の額を定め、当該額の決定通知を発送するものとする。</w:t>
            </w:r>
          </w:p>
        </w:tc>
      </w:tr>
      <w:tr>
        <w:trPr/>
        <w:tc>
          <w:tcPr>
            <w:tcW w:w="1945" w:type="dxa"/>
            <w:tcBorders>
              <w:top w:val="nil"/>
              <w:left w:val="single" w:color="000000" w:sz="4" w:space="0"/>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条の表中第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項及び第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項の対象区域</w:t>
            </w:r>
          </w:p>
        </w:tc>
        <w:tc>
          <w:tcPr>
            <w:tcW w:w="6898"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新たに加入しようとする者から申請があったときは、その都度負担金及び分担金を賦課し、第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条の規定により算出した分担金の額を定め、当該額の決定通知を発送するものとする。</w:t>
            </w:r>
          </w:p>
        </w:tc>
      </w:tr>
    </w:tbl>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管理者は、前項の規定により負担金及び分担金の額を定めたときは、遅滞なく当該負担金及び分担金の額及びその納付期日等を受益者に通知しなければならない。</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負担金及び分担金は、一括して徴収するものとする。ただし、管理者は、受益者が分割納付の申出をしたときは、</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年以内でこれを許可することができる。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・追加</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負担金及び分担金の納期</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条　前条第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項の規定により、受益者の分割納付を許可したときは、負担金及び分担金の納期は、次のとおりとする。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期　</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日から同月</w:t>
      </w: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日まで</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期　</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日から同月</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日まで</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期　</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日から同月</w:t>
      </w: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日まで</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期　翌年</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日から同月末日まで</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管理者は、納期の途中から負担金及び分担金の徴収開始をするとき、その他前項の規定により難いと認められるときは、同項の規定にかかわらず、納期を別に定めることができる。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条繰下・一部改正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負担金及び分担金の徴収猶予</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条　管理者は、次の各号のいずれかに該当する場合においては、負担金及び分担金の徴収を猶予することができる。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受益者の所有又は地上権等を有する土地が係争中であるため、徴収を猶予することが適当であると認められるとき。</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受益者の所有又は地上権等を有する土地等の状況により、徴収を猶予することが適当であると認められるとき。</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受益者に災害その他特別の事由が生じたことにより負担金及び分担金を納付することが困難であるため、徴収を猶予することが適当であると認められるとき。</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その他特に負担金及び分担金の徴収を猶予する必要があると認められるとき。</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前項の規定による徴収猶予の対象となる土地の徴収猶予の割合及び期間は、別表第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のとおりとする。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負担金及び分担金の徴収を猶予した土地について、その事由が消滅した場合の徴収方法については、管理者が別に定める。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条繰下・一部改正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負担金及び分担金の減免</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条　国又は地方公共団体が公共</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道路、公園及び河川等</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の用に供している土地については、負担金及び分担金を徴収しないものとする。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管理者は、次の各号のいずれかに該当する受益者の負担金及び分担金を減額し、又は免除することができる。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国又は地方公共団体が公用に供している土地に係る受益者</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国又は地方公共団体がその企業の用に供している土地に係る受益者</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生活保護法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年法律第</w:t>
      </w:r>
      <w:r>
        <w:rPr>
          <w:rFonts w:hint="default" w:ascii="ＭＳ 明朝" w:hAnsi="ＭＳ 明朝" w:eastAsia="ＭＳ 明朝"/>
          <w:b w:val="0"/>
          <w:i w:val="0"/>
          <w:strike w:val="0"/>
          <w:color w:val="000000"/>
          <w:sz w:val="20"/>
          <w:u w:val="none" w:color="auto"/>
        </w:rPr>
        <w:t>144</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の規定により保護を受けている受益者又はこれに準ずる特別の事情があると認められる受益者</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その他その状況により特に負担金及び分担金を減額し、又は免除する必要があると認められる土地に係る受益者</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前項の規定による減免の対象となる土地、内容及び減免率は、別表第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のとおりとする。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条繰下・一部改正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督促手数料及び延滞金</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条　督促手数料及び延滞金に関しては、魚沼市分担金等の督促手数料及び延滞金徴収条例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年魚沼市条例第</w:t>
      </w:r>
      <w:r>
        <w:rPr>
          <w:rFonts w:hint="default" w:ascii="ＭＳ 明朝" w:hAnsi="ＭＳ 明朝" w:eastAsia="ＭＳ 明朝"/>
          <w:b w:val="0"/>
          <w:i w:val="0"/>
          <w:strike w:val="0"/>
          <w:color w:val="000000"/>
          <w:sz w:val="20"/>
          <w:u w:val="none" w:color="auto"/>
        </w:rPr>
        <w:t>75</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の規定を準用する。ただし、負担金については、同条例第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項及び第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条中「</w:t>
      </w:r>
      <w:r>
        <w:rPr>
          <w:rFonts w:hint="default" w:ascii="ＭＳ 明朝" w:hAnsi="ＭＳ 明朝" w:eastAsia="ＭＳ 明朝"/>
          <w:b w:val="0"/>
          <w:i w:val="0"/>
          <w:strike w:val="0"/>
          <w:color w:val="000000"/>
          <w:sz w:val="20"/>
          <w:u w:val="none" w:color="auto"/>
        </w:rPr>
        <w:t>14.6</w:t>
      </w:r>
      <w:r>
        <w:rPr>
          <w:rFonts w:hint="default" w:ascii="ＭＳ 明朝" w:hAnsi="ＭＳ 明朝" w:eastAsia="ＭＳ 明朝"/>
          <w:b w:val="0"/>
          <w:i w:val="0"/>
          <w:strike w:val="0"/>
          <w:color w:val="000000"/>
          <w:sz w:val="20"/>
          <w:u w:val="none" w:color="auto"/>
        </w:rPr>
        <w:t>パーセント」を「</w:t>
      </w:r>
      <w:r>
        <w:rPr>
          <w:rFonts w:hint="default" w:ascii="ＭＳ 明朝" w:hAnsi="ＭＳ 明朝" w:eastAsia="ＭＳ 明朝"/>
          <w:b w:val="0"/>
          <w:i w:val="0"/>
          <w:strike w:val="0"/>
          <w:color w:val="000000"/>
          <w:sz w:val="20"/>
          <w:u w:val="none" w:color="auto"/>
        </w:rPr>
        <w:t>14.5</w:t>
      </w:r>
      <w:r>
        <w:rPr>
          <w:rFonts w:hint="default" w:ascii="ＭＳ 明朝" w:hAnsi="ＭＳ 明朝" w:eastAsia="ＭＳ 明朝"/>
          <w:b w:val="0"/>
          <w:i w:val="0"/>
          <w:strike w:val="0"/>
          <w:color w:val="000000"/>
          <w:sz w:val="20"/>
          <w:u w:val="none" w:color="auto"/>
        </w:rPr>
        <w:t>パーセント」と読み替えるものとする。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条繰下・一部改正、平</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42</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繰上徴収</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13</w:t>
      </w:r>
      <w:r>
        <w:rPr>
          <w:rFonts w:hint="default" w:ascii="ＭＳ 明朝" w:hAnsi="ＭＳ 明朝" w:eastAsia="ＭＳ 明朝"/>
          <w:b w:val="0"/>
          <w:i w:val="0"/>
          <w:strike w:val="0"/>
          <w:color w:val="000000"/>
          <w:sz w:val="20"/>
          <w:u w:val="none" w:color="auto"/>
        </w:rPr>
        <w:t>条　管理者は、負担金及び分担金の額を決定し、通知した受益者が次の各号のいずれかに該当する場合は、納期前であっても負担金及び分担金を繰り上げて徴収することができる。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受益者の財産につき滞納処分、強制執行、担保権の実行としての競売、企業担保権の実行手続又は破産手続が開始された場合</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受益者である法人が解散した場合</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受益者が偽りその他不正な手段により負担金及び分担金の賦課徴収を免れ、又は免れようとした場合</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条繰下・一部改正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受益者に変更があった場合の取扱い</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14</w:t>
      </w:r>
      <w:r>
        <w:rPr>
          <w:rFonts w:hint="default" w:ascii="ＭＳ 明朝" w:hAnsi="ＭＳ 明朝" w:eastAsia="ＭＳ 明朝"/>
          <w:b w:val="0"/>
          <w:i w:val="0"/>
          <w:strike w:val="0"/>
          <w:color w:val="000000"/>
          <w:sz w:val="20"/>
          <w:u w:val="none" w:color="auto"/>
        </w:rPr>
        <w:t>条　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の公告の日以後、受益者に変更があった場合において、当該変更に係る当事者の一方又は双方がその旨を管理者に届け出たときは、新たに受益者となった者は、従前の受益者の地位を継承するものとする。ただし、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項の規定により定められた額のうち、当該届出の日までに納付すべき時期を経過しているものは、従前の受益者が納付するものとする。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13</w:t>
      </w:r>
      <w:r>
        <w:rPr>
          <w:rFonts w:hint="default" w:ascii="ＭＳ 明朝" w:hAnsi="ＭＳ 明朝" w:eastAsia="ＭＳ 明朝"/>
          <w:b w:val="0"/>
          <w:i w:val="0"/>
          <w:strike w:val="0"/>
          <w:color w:val="000000"/>
          <w:sz w:val="20"/>
          <w:u w:val="none" w:color="auto"/>
        </w:rPr>
        <w:t>条繰下・一部改正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委任</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15</w:t>
      </w:r>
      <w:r>
        <w:rPr>
          <w:rFonts w:hint="default" w:ascii="ＭＳ 明朝" w:hAnsi="ＭＳ 明朝" w:eastAsia="ＭＳ 明朝"/>
          <w:b w:val="0"/>
          <w:i w:val="0"/>
          <w:strike w:val="0"/>
          <w:color w:val="000000"/>
          <w:sz w:val="20"/>
          <w:u w:val="none" w:color="auto"/>
        </w:rPr>
        <w:t>条　この条例に定めるもののほか、この条例の施行に関し必要な事項は、管理者が別に定める。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14</w:t>
      </w:r>
      <w:r>
        <w:rPr>
          <w:rFonts w:hint="default" w:ascii="ＭＳ 明朝" w:hAnsi="ＭＳ 明朝" w:eastAsia="ＭＳ 明朝"/>
          <w:b w:val="0"/>
          <w:i w:val="0"/>
          <w:strike w:val="0"/>
          <w:color w:val="000000"/>
          <w:sz w:val="20"/>
          <w:u w:val="none" w:color="auto"/>
        </w:rPr>
        <w:t>条繰下</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読替規定</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条　地方公営企業法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年法律第</w:t>
      </w:r>
      <w:r>
        <w:rPr>
          <w:rFonts w:hint="default" w:ascii="ＭＳ 明朝" w:hAnsi="ＭＳ 明朝" w:eastAsia="ＭＳ 明朝"/>
          <w:b w:val="0"/>
          <w:i w:val="0"/>
          <w:strike w:val="0"/>
          <w:color w:val="000000"/>
          <w:sz w:val="20"/>
          <w:u w:val="none" w:color="auto"/>
        </w:rPr>
        <w:t>292</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の適用を受けない受益者の事項に関するこの条例の適用については、「管理者の権限を行う市長及び管理者」とあるのは、「市長」と読み替えるものとする。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15</w:t>
      </w:r>
      <w:r>
        <w:rPr>
          <w:rFonts w:hint="default" w:ascii="ＭＳ 明朝" w:hAnsi="ＭＳ 明朝" w:eastAsia="ＭＳ 明朝"/>
          <w:b w:val="0"/>
          <w:i w:val="0"/>
          <w:strike w:val="0"/>
          <w:color w:val="000000"/>
          <w:sz w:val="20"/>
          <w:u w:val="none" w:color="auto"/>
        </w:rPr>
        <w:t>条繰下</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施行期日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この条例は、平成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経過措置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この条例の施行の日の前日までに、合併前の堀之内町下水道事業受益者負担に関する条例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62</w:t>
      </w:r>
      <w:r>
        <w:rPr>
          <w:rFonts w:hint="default" w:ascii="ＭＳ 明朝" w:hAnsi="ＭＳ 明朝" w:eastAsia="ＭＳ 明朝"/>
          <w:b w:val="0"/>
          <w:i w:val="0"/>
          <w:strike w:val="0"/>
          <w:color w:val="000000"/>
          <w:sz w:val="20"/>
          <w:u w:val="none" w:color="auto"/>
        </w:rPr>
        <w:t>年堀之内町条例第</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又は小出町下水道事業受益者負担に関する条例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平成元年小出町条例第</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以下これらを「合併前の条例」という。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の規定により現に行われている事業に係る負担金の徴収については、なお合併前の条例の例による。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19</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施行期日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この条例は、平成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経過措置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この条例の施行の日の前日までに、改正前の魚沼市下水道事業受益者負担に関する条例又は廃止前の魚沼市下水道事業受益者分担金徴収条例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以下これらを「旧条例」という。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の規定により現に分割納入が行われている負担金及び分担金の徴収については、なお旧条例の例による。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この条例の施行の日の前日までに、旧条例の規定により現に行われている負担金及び分担金の徴収猶予に係る負担金及び分担金の額については、改正後の魚沼市下水道事業等受益者負担金及び受益者分担金に関する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以下「新条例」という。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条の規定により算出した負担金及び分担金の額とみなす。ただし、第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条の表中第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に規定する対象区域については、新条例の規定により算出した負担金及び分担金の額が、旧条例の規定により算出した負担金及び分担金の額を上回る場合は、旧条例の規定により算出した負担金及び分担金の額を適用す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この条例の施行の日の前日までに、旧条例の規定により現に行われている負担金及び分担金の徴収猶予に係る処分、手続その他の行為は、それぞれ新条例の相当規定によりなされたものとみなす。</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42</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528"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この条例は、平成</w:t>
      </w:r>
      <w:r>
        <w:rPr>
          <w:rFonts w:hint="default" w:ascii="ＭＳ 明朝" w:hAnsi="ＭＳ 明朝" w:eastAsia="ＭＳ 明朝"/>
          <w:b w:val="0"/>
          <w:i w:val="0"/>
          <w:strike w:val="0"/>
          <w:color w:val="000000"/>
          <w:sz w:val="20"/>
          <w:u w:val="none" w:color="auto"/>
        </w:rPr>
        <w:t>26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別表第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条関係</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・旧別表第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繰上・一部改正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48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下水道受益者負担金及び分担金徴収猶予基準</w:t>
      </w: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4333"/>
        <w:gridCol w:w="1945"/>
        <w:gridCol w:w="2564"/>
      </w:tblGrid>
      <w:tr>
        <w:trPr/>
        <w:tc>
          <w:tcPr>
            <w:tcW w:w="4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徴収猶予の対象となる土地</w:t>
            </w:r>
          </w:p>
        </w:tc>
        <w:tc>
          <w:tcPr>
            <w:tcW w:w="1945"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徴収猶予の割合</w:t>
            </w:r>
          </w:p>
        </w:tc>
        <w:tc>
          <w:tcPr>
            <w:tcW w:w="256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徴収猶予の期間</w:t>
            </w:r>
          </w:p>
        </w:tc>
      </w:tr>
      <w:tr>
        <w:trPr/>
        <w:tc>
          <w:tcPr>
            <w:tcW w:w="433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係争中の土地</w:t>
            </w:r>
          </w:p>
        </w:tc>
        <w:tc>
          <w:tcPr>
            <w:tcW w:w="194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100</w:t>
            </w:r>
            <w:r>
              <w:rPr>
                <w:rFonts w:hint="default" w:ascii="ＭＳ 明朝" w:hAnsi="ＭＳ 明朝" w:eastAsia="ＭＳ 明朝"/>
                <w:b w:val="0"/>
                <w:i w:val="0"/>
                <w:strike w:val="0"/>
                <w:color w:val="000000"/>
                <w:sz w:val="20"/>
                <w:u w:val="none" w:color="auto"/>
              </w:rPr>
              <w:t>％</w:t>
            </w:r>
          </w:p>
        </w:tc>
        <w:tc>
          <w:tcPr>
            <w:tcW w:w="256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判決等係争事由の解決のときまで</w:t>
            </w:r>
          </w:p>
        </w:tc>
      </w:tr>
      <w:tr>
        <w:trPr/>
        <w:tc>
          <w:tcPr>
            <w:tcW w:w="433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宅地及び宅地に準じた土地以外の土地</w:t>
            </w:r>
          </w:p>
        </w:tc>
        <w:tc>
          <w:tcPr>
            <w:tcW w:w="194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100</w:t>
            </w:r>
            <w:r>
              <w:rPr>
                <w:rFonts w:hint="default" w:ascii="ＭＳ 明朝" w:hAnsi="ＭＳ 明朝" w:eastAsia="ＭＳ 明朝"/>
                <w:b w:val="0"/>
                <w:i w:val="0"/>
                <w:strike w:val="0"/>
                <w:color w:val="000000"/>
                <w:sz w:val="20"/>
                <w:u w:val="none" w:color="auto"/>
              </w:rPr>
              <w:t>％</w:t>
            </w:r>
          </w:p>
        </w:tc>
        <w:tc>
          <w:tcPr>
            <w:tcW w:w="256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宅地として使用できると認められるまで</w:t>
            </w:r>
          </w:p>
        </w:tc>
      </w:tr>
      <w:tr>
        <w:trPr/>
        <w:tc>
          <w:tcPr>
            <w:tcW w:w="433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火災、災害等により損害を受けた受益者の土地</w:t>
            </w:r>
          </w:p>
        </w:tc>
        <w:tc>
          <w:tcPr>
            <w:tcW w:w="194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100</w:t>
            </w:r>
            <w:r>
              <w:rPr>
                <w:rFonts w:hint="default" w:ascii="ＭＳ 明朝" w:hAnsi="ＭＳ 明朝" w:eastAsia="ＭＳ 明朝"/>
                <w:b w:val="0"/>
                <w:i w:val="0"/>
                <w:strike w:val="0"/>
                <w:color w:val="000000"/>
                <w:sz w:val="20"/>
                <w:u w:val="none" w:color="auto"/>
              </w:rPr>
              <w:t>％</w:t>
            </w:r>
          </w:p>
        </w:tc>
        <w:tc>
          <w:tcPr>
            <w:tcW w:w="256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年以内で管理者が認める期間</w:t>
            </w:r>
          </w:p>
        </w:tc>
      </w:tr>
      <w:tr>
        <w:trPr/>
        <w:tc>
          <w:tcPr>
            <w:tcW w:w="4333" w:type="dxa"/>
            <w:tcBorders>
              <w:top w:val="nil"/>
              <w:left w:val="single" w:color="000000" w:sz="4" w:space="0"/>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管理者がその状況により特に徴収猶予の必要があると認めた土地</w:t>
            </w:r>
          </w:p>
        </w:tc>
        <w:tc>
          <w:tcPr>
            <w:tcW w:w="1945"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管理者の認定した期間又は額</w:t>
            </w:r>
          </w:p>
        </w:tc>
        <w:tc>
          <w:tcPr>
            <w:tcW w:w="2564"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管理者の認定する期間</w:t>
            </w:r>
          </w:p>
        </w:tc>
      </w:tr>
    </w:tbl>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別表第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条関係</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・旧別表第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繰上・一部改正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48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下水道受益者負担金及び分担金減免基準</w:t>
      </w: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3891"/>
        <w:gridCol w:w="3802"/>
        <w:gridCol w:w="1149"/>
      </w:tblGrid>
      <w:tr>
        <w:trPr/>
        <w:tc>
          <w:tcPr>
            <w:tcW w:w="38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減免の対象となる土地</w:t>
            </w:r>
          </w:p>
        </w:tc>
        <w:tc>
          <w:tcPr>
            <w:tcW w:w="380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内容</w:t>
            </w:r>
          </w:p>
        </w:tc>
        <w:tc>
          <w:tcPr>
            <w:tcW w:w="114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減免率</w:t>
            </w:r>
          </w:p>
        </w:tc>
      </w:tr>
      <w:tr>
        <w:trPr/>
        <w:tc>
          <w:tcPr>
            <w:tcW w:w="38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国又は地方公共団体が公共の用に供している土地</w:t>
            </w: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　</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　</w:t>
            </w:r>
          </w:p>
        </w:tc>
      </w:tr>
      <w:tr>
        <w:trPr/>
        <w:tc>
          <w:tcPr>
            <w:tcW w:w="38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学校用地</w:t>
            </w: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小学校、中学校、高等学校等</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75</w:t>
            </w:r>
            <w:r>
              <w:rPr>
                <w:rFonts w:hint="default" w:ascii="ＭＳ 明朝" w:hAnsi="ＭＳ 明朝" w:eastAsia="ＭＳ 明朝"/>
                <w:b w:val="0"/>
                <w:i w:val="0"/>
                <w:strike w:val="0"/>
                <w:color w:val="000000"/>
                <w:sz w:val="20"/>
                <w:u w:val="none" w:color="auto"/>
              </w:rPr>
              <w:t>％</w:t>
            </w:r>
          </w:p>
        </w:tc>
      </w:tr>
      <w:tr>
        <w:trPr/>
        <w:tc>
          <w:tcPr>
            <w:tcW w:w="38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社会福祉施設用地</w:t>
            </w: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社会福祉法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26</w:t>
            </w:r>
            <w:r>
              <w:rPr>
                <w:rFonts w:hint="default" w:ascii="ＭＳ 明朝" w:hAnsi="ＭＳ 明朝" w:eastAsia="ＭＳ 明朝"/>
                <w:b w:val="0"/>
                <w:i w:val="0"/>
                <w:strike w:val="0"/>
                <w:color w:val="000000"/>
                <w:sz w:val="20"/>
                <w:u w:val="none" w:color="auto"/>
              </w:rPr>
              <w:t>年法律第</w:t>
            </w:r>
            <w:r>
              <w:rPr>
                <w:rFonts w:hint="default" w:ascii="ＭＳ 明朝" w:hAnsi="ＭＳ 明朝" w:eastAsia="ＭＳ 明朝"/>
                <w:b w:val="0"/>
                <w:i w:val="0"/>
                <w:strike w:val="0"/>
                <w:color w:val="000000"/>
                <w:sz w:val="20"/>
                <w:u w:val="none" w:color="auto"/>
              </w:rPr>
              <w:t>45</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条に基づく社会福祉事業施設</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75</w:t>
            </w:r>
            <w:r>
              <w:rPr>
                <w:rFonts w:hint="default" w:ascii="ＭＳ 明朝" w:hAnsi="ＭＳ 明朝" w:eastAsia="ＭＳ 明朝"/>
                <w:b w:val="0"/>
                <w:i w:val="0"/>
                <w:strike w:val="0"/>
                <w:color w:val="000000"/>
                <w:sz w:val="20"/>
                <w:u w:val="none" w:color="auto"/>
              </w:rPr>
              <w:t>％</w:t>
            </w:r>
          </w:p>
        </w:tc>
      </w:tr>
      <w:tr>
        <w:trPr/>
        <w:tc>
          <w:tcPr>
            <w:tcW w:w="38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病院用地</w:t>
            </w: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県立病院、市立病院</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w:t>
            </w:r>
          </w:p>
        </w:tc>
      </w:tr>
      <w:tr>
        <w:trPr/>
        <w:tc>
          <w:tcPr>
            <w:tcW w:w="38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一般庁舎用地</w:t>
            </w: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県庁舎等、一般庁舎</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50</w:t>
            </w:r>
            <w:r>
              <w:rPr>
                <w:rFonts w:hint="default" w:ascii="ＭＳ 明朝" w:hAnsi="ＭＳ 明朝" w:eastAsia="ＭＳ 明朝"/>
                <w:b w:val="0"/>
                <w:i w:val="0"/>
                <w:strike w:val="0"/>
                <w:color w:val="000000"/>
                <w:sz w:val="20"/>
                <w:u w:val="none" w:color="auto"/>
              </w:rPr>
              <w:t>％</w:t>
            </w:r>
          </w:p>
        </w:tc>
      </w:tr>
      <w:tr>
        <w:trPr/>
        <w:tc>
          <w:tcPr>
            <w:tcW w:w="38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公務員宿舎用地</w:t>
            </w: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有料の公務員宿舎、職員寮、アパートなど</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w:t>
            </w:r>
          </w:p>
        </w:tc>
      </w:tr>
      <w:tr>
        <w:trPr/>
        <w:tc>
          <w:tcPr>
            <w:tcW w:w="38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　その他の公用財産等</w:t>
            </w: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公民館、体育館、公営住宅、図書館、その他これに準ずるもの</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75</w:t>
            </w:r>
            <w:r>
              <w:rPr>
                <w:rFonts w:hint="default" w:ascii="ＭＳ 明朝" w:hAnsi="ＭＳ 明朝" w:eastAsia="ＭＳ 明朝"/>
                <w:b w:val="0"/>
                <w:i w:val="0"/>
                <w:strike w:val="0"/>
                <w:color w:val="000000"/>
                <w:sz w:val="20"/>
                <w:u w:val="none" w:color="auto"/>
              </w:rPr>
              <w:t>％</w:t>
            </w:r>
          </w:p>
        </w:tc>
      </w:tr>
      <w:tr>
        <w:trPr/>
        <w:tc>
          <w:tcPr>
            <w:tcW w:w="38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企業用財産となっている土地</w:t>
            </w: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地方公営企業法に基づく水道事業等の企業</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w:t>
            </w:r>
          </w:p>
        </w:tc>
      </w:tr>
      <w:tr>
        <w:trPr/>
        <w:tc>
          <w:tcPr>
            <w:tcW w:w="38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生活保護法により生活保護を受けている者の所有し、又は使用する土地</w:t>
            </w: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生活保護法による生活扶助を受けている者又はこれに準ずる者</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100</w:t>
            </w:r>
            <w:r>
              <w:rPr>
                <w:rFonts w:hint="default" w:ascii="ＭＳ 明朝" w:hAnsi="ＭＳ 明朝" w:eastAsia="ＭＳ 明朝"/>
                <w:b w:val="0"/>
                <w:i w:val="0"/>
                <w:strike w:val="0"/>
                <w:color w:val="000000"/>
                <w:sz w:val="20"/>
                <w:u w:val="none" w:color="auto"/>
              </w:rPr>
              <w:t>％</w:t>
            </w:r>
          </w:p>
        </w:tc>
      </w:tr>
      <w:tr>
        <w:trPr/>
        <w:tc>
          <w:tcPr>
            <w:tcW w:w="3891"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東日本旅客鉄道株式会社の所有し、又は使用する土地</w:t>
            </w: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軌道敷、駅前広場</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100</w:t>
            </w:r>
            <w:r>
              <w:rPr>
                <w:rFonts w:hint="default" w:ascii="ＭＳ 明朝" w:hAnsi="ＭＳ 明朝" w:eastAsia="ＭＳ 明朝"/>
                <w:b w:val="0"/>
                <w:i w:val="0"/>
                <w:strike w:val="0"/>
                <w:color w:val="000000"/>
                <w:sz w:val="20"/>
                <w:u w:val="none" w:color="auto"/>
              </w:rPr>
              <w:t>％</w:t>
            </w:r>
          </w:p>
        </w:tc>
      </w:tr>
      <w:tr>
        <w:trPr/>
        <w:tc>
          <w:tcPr>
            <w:tcW w:w="389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プラットホーム、待合室</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50</w:t>
            </w:r>
            <w:r>
              <w:rPr>
                <w:rFonts w:hint="default" w:ascii="ＭＳ 明朝" w:hAnsi="ＭＳ 明朝" w:eastAsia="ＭＳ 明朝"/>
                <w:b w:val="0"/>
                <w:i w:val="0"/>
                <w:strike w:val="0"/>
                <w:color w:val="000000"/>
                <w:sz w:val="20"/>
                <w:u w:val="none" w:color="auto"/>
              </w:rPr>
              <w:t>％</w:t>
            </w:r>
          </w:p>
        </w:tc>
      </w:tr>
      <w:tr>
        <w:trPr/>
        <w:tc>
          <w:tcPr>
            <w:tcW w:w="389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その他</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w:t>
            </w:r>
          </w:p>
        </w:tc>
      </w:tr>
      <w:tr>
        <w:trPr/>
        <w:tc>
          <w:tcPr>
            <w:tcW w:w="38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社会福祉法第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条に規定する事業で国又は地方公共団体以外の団体が経営する施設用地</w:t>
            </w: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の</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に準ずる。</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75</w:t>
            </w:r>
            <w:r>
              <w:rPr>
                <w:rFonts w:hint="default" w:ascii="ＭＳ 明朝" w:hAnsi="ＭＳ 明朝" w:eastAsia="ＭＳ 明朝"/>
                <w:b w:val="0"/>
                <w:i w:val="0"/>
                <w:strike w:val="0"/>
                <w:color w:val="000000"/>
                <w:sz w:val="20"/>
                <w:u w:val="none" w:color="auto"/>
              </w:rPr>
              <w:t>％</w:t>
            </w:r>
          </w:p>
        </w:tc>
      </w:tr>
      <w:tr>
        <w:trPr/>
        <w:tc>
          <w:tcPr>
            <w:tcW w:w="38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　学校教育法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年法律第</w:t>
            </w:r>
            <w:r>
              <w:rPr>
                <w:rFonts w:hint="default" w:ascii="ＭＳ 明朝" w:hAnsi="ＭＳ 明朝" w:eastAsia="ＭＳ 明朝"/>
                <w:b w:val="0"/>
                <w:i w:val="0"/>
                <w:strike w:val="0"/>
                <w:color w:val="000000"/>
                <w:sz w:val="20"/>
                <w:u w:val="none" w:color="auto"/>
              </w:rPr>
              <w:t>26</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条に規定する学校で私立学校法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年法律第</w:t>
            </w:r>
            <w:r>
              <w:rPr>
                <w:rFonts w:hint="default" w:ascii="ＭＳ 明朝" w:hAnsi="ＭＳ 明朝" w:eastAsia="ＭＳ 明朝"/>
                <w:b w:val="0"/>
                <w:i w:val="0"/>
                <w:strike w:val="0"/>
                <w:color w:val="000000"/>
                <w:sz w:val="20"/>
                <w:u w:val="none" w:color="auto"/>
              </w:rPr>
              <w:t>270</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条に規定する学校法人が経営するもので教育の目的のため使用する土地</w:t>
            </w: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の</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に準ずる。</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75</w:t>
            </w:r>
            <w:r>
              <w:rPr>
                <w:rFonts w:hint="default" w:ascii="ＭＳ 明朝" w:hAnsi="ＭＳ 明朝" w:eastAsia="ＭＳ 明朝"/>
                <w:b w:val="0"/>
                <w:i w:val="0"/>
                <w:strike w:val="0"/>
                <w:color w:val="000000"/>
                <w:sz w:val="20"/>
                <w:u w:val="none" w:color="auto"/>
              </w:rPr>
              <w:t>％</w:t>
            </w:r>
          </w:p>
        </w:tc>
      </w:tr>
      <w:tr>
        <w:trPr/>
        <w:tc>
          <w:tcPr>
            <w:tcW w:w="3891"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240"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　宗教法人法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26</w:t>
            </w:r>
            <w:r>
              <w:rPr>
                <w:rFonts w:hint="default" w:ascii="ＭＳ 明朝" w:hAnsi="ＭＳ 明朝" w:eastAsia="ＭＳ 明朝"/>
                <w:b w:val="0"/>
                <w:i w:val="0"/>
                <w:strike w:val="0"/>
                <w:color w:val="000000"/>
                <w:sz w:val="20"/>
                <w:u w:val="none" w:color="auto"/>
              </w:rPr>
              <w:t>年法律第</w:t>
            </w:r>
            <w:r>
              <w:rPr>
                <w:rFonts w:hint="default" w:ascii="ＭＳ 明朝" w:hAnsi="ＭＳ 明朝" w:eastAsia="ＭＳ 明朝"/>
                <w:b w:val="0"/>
                <w:i w:val="0"/>
                <w:strike w:val="0"/>
                <w:color w:val="000000"/>
                <w:sz w:val="20"/>
                <w:u w:val="none" w:color="auto"/>
              </w:rPr>
              <w:t>126</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条に規定する神社、寺院、教会等の宗教法人が同法第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条本文に規定する目的のために使用する土地及びこれに準ずる土地</w:t>
            </w: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境内地</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50</w:t>
            </w:r>
            <w:r>
              <w:rPr>
                <w:rFonts w:hint="default" w:ascii="ＭＳ 明朝" w:hAnsi="ＭＳ 明朝" w:eastAsia="ＭＳ 明朝"/>
                <w:b w:val="0"/>
                <w:i w:val="0"/>
                <w:strike w:val="0"/>
                <w:color w:val="000000"/>
                <w:sz w:val="20"/>
                <w:u w:val="none" w:color="auto"/>
              </w:rPr>
              <w:t>％</w:t>
            </w:r>
          </w:p>
        </w:tc>
      </w:tr>
      <w:tr>
        <w:trPr/>
        <w:tc>
          <w:tcPr>
            <w:tcW w:w="389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墓地、納骨堂などの用地</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100</w:t>
            </w:r>
            <w:r>
              <w:rPr>
                <w:rFonts w:hint="default" w:ascii="ＭＳ 明朝" w:hAnsi="ＭＳ 明朝" w:eastAsia="ＭＳ 明朝"/>
                <w:b w:val="0"/>
                <w:i w:val="0"/>
                <w:strike w:val="0"/>
                <w:color w:val="000000"/>
                <w:sz w:val="20"/>
                <w:u w:val="none" w:color="auto"/>
              </w:rPr>
              <w:t>％</w:t>
            </w:r>
          </w:p>
        </w:tc>
      </w:tr>
      <w:tr>
        <w:trPr/>
        <w:tc>
          <w:tcPr>
            <w:tcW w:w="38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　町内会等が所有する施設用地</w:t>
            </w: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公民館、集会所等</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75</w:t>
            </w:r>
            <w:r>
              <w:rPr>
                <w:rFonts w:hint="default" w:ascii="ＭＳ 明朝" w:hAnsi="ＭＳ 明朝" w:eastAsia="ＭＳ 明朝"/>
                <w:b w:val="0"/>
                <w:i w:val="0"/>
                <w:strike w:val="0"/>
                <w:color w:val="000000"/>
                <w:sz w:val="20"/>
                <w:u w:val="none" w:color="auto"/>
              </w:rPr>
              <w:t>％</w:t>
            </w:r>
          </w:p>
        </w:tc>
      </w:tr>
      <w:tr>
        <w:trPr/>
        <w:tc>
          <w:tcPr>
            <w:tcW w:w="38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　公道に準ずる私道及び水路の用に供している土地</w:t>
            </w:r>
          </w:p>
        </w:tc>
        <w:tc>
          <w:tcPr>
            <w:tcW w:w="3802"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公共性のある私道で公道に準ずると認められるもの及び水路</w:t>
            </w:r>
          </w:p>
        </w:tc>
        <w:tc>
          <w:tcPr>
            <w:tcW w:w="114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100</w:t>
            </w:r>
            <w:r>
              <w:rPr>
                <w:rFonts w:hint="default" w:ascii="ＭＳ 明朝" w:hAnsi="ＭＳ 明朝" w:eastAsia="ＭＳ 明朝"/>
                <w:b w:val="0"/>
                <w:i w:val="0"/>
                <w:strike w:val="0"/>
                <w:color w:val="000000"/>
                <w:sz w:val="20"/>
                <w:u w:val="none" w:color="auto"/>
              </w:rPr>
              <w:t>％</w:t>
            </w:r>
          </w:p>
        </w:tc>
      </w:tr>
      <w:tr>
        <w:trPr/>
        <w:tc>
          <w:tcPr>
            <w:tcW w:w="3891" w:type="dxa"/>
            <w:tcBorders>
              <w:top w:val="nil"/>
              <w:left w:val="single" w:color="000000" w:sz="4" w:space="0"/>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　その他実情に応じて減免を必要とする土地</w:t>
            </w:r>
          </w:p>
        </w:tc>
        <w:tc>
          <w:tcPr>
            <w:tcW w:w="3802"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その状況に応じて管理者が定める。</w:t>
            </w:r>
          </w:p>
        </w:tc>
        <w:tc>
          <w:tcPr>
            <w:tcW w:w="1149"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管理者が定める率</w:t>
            </w:r>
          </w:p>
        </w:tc>
      </w:tr>
    </w:tbl>
    <w:p>
      <w:pPr>
        <w:pStyle w:val="0"/>
        <w:spacing w:line="480" w:lineRule="atLeast"/>
        <w:ind w:left="0" w:right="0" w:firstLine="0"/>
        <w:jc w:val="both"/>
        <w:rPr>
          <w:rFonts w:hint="eastAsia" w:ascii="ＭＳ 明朝" w:hAnsi="ＭＳ 明朝" w:eastAsia="ＭＳ 明朝"/>
          <w:b w:val="0"/>
          <w:i w:val="0"/>
          <w:color w:val="000000"/>
          <w:sz w:val="20"/>
        </w:rPr>
      </w:pPr>
      <w:bookmarkStart w:id="1" w:name="last"/>
      <w:bookmarkEnd w:id="1"/>
    </w:p>
    <w:sectPr>
      <w:headerReference r:id="rId5" w:type="default"/>
      <w:footerReference r:id="rId6" w:type="default"/>
      <w:pgSz w:w="11905" w:h="16837"/>
      <w:pgMar w:top="1700" w:right="1530" w:bottom="1700" w:left="1530" w:header="720" w:footer="720" w:gutter="0"/>
      <w:cols w:space="720"/>
      <w:textDirection w:val="lrTb"/>
      <w:docGrid w:type="linesAndChars" w:linePitch="274"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w:t>
    </w:r>
    <w:r>
      <w:rPr>
        <w:rFonts w:hint="eastAsia"/>
      </w:rPr>
      <w:t>　</w:t>
    </w:r>
  </w:p>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r>
          <w:rPr>
            <w:rFonts w:hint="eastAsia"/>
          </w:rPr>
          <w:t>　</w:t>
        </w:r>
        <w:r>
          <w:rPr>
            <w:rFonts w:hint="eastAsia"/>
          </w:rPr>
          <w:t>-</w:t>
        </w:r>
        <w:bookmarkStart w:id="0" w:name="_GoBack"/>
        <w:bookmarkEnd w:id="0"/>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VerticalSpacing w:val="137"/>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6</Pages>
  <Words>276</Words>
  <Characters>5835</Characters>
  <Application>JUST Note</Application>
  <Lines>975</Lines>
  <Paragraphs>201</Paragraphs>
  <CharactersWithSpaces>5923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100556</cp:lastModifiedBy>
  <dcterms:created xsi:type="dcterms:W3CDTF">2023-02-20T02:24:00Z</dcterms:created>
  <dcterms:modified xsi:type="dcterms:W3CDTF">2023-02-20T02:28:57Z</dcterms:modified>
  <cp:revision>1</cp:revision>
</cp:coreProperties>
</file>